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>Тематический план занятий лекционного типа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1364">
        <w:rPr>
          <w:rFonts w:ascii="Times New Roman" w:hAnsi="Times New Roman" w:cs="Times New Roman"/>
          <w:b/>
          <w:sz w:val="28"/>
          <w:szCs w:val="28"/>
        </w:rPr>
        <w:t>Анатомия и физиология 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8945FC" w:rsidRPr="008945FC">
        <w:rPr>
          <w:rFonts w:ascii="Times New Roman" w:hAnsi="Times New Roman" w:cs="Times New Roman"/>
          <w:b/>
          <w:sz w:val="28"/>
          <w:szCs w:val="28"/>
        </w:rPr>
        <w:t>33.02.01 Фармация</w:t>
      </w:r>
    </w:p>
    <w:tbl>
      <w:tblPr>
        <w:tblW w:w="9116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9"/>
        <w:gridCol w:w="6020"/>
        <w:gridCol w:w="1417"/>
      </w:tblGrid>
      <w:tr w:rsidR="00151302" w:rsidTr="00151302">
        <w:trPr>
          <w:cantSplit/>
          <w:jc w:val="center"/>
        </w:trPr>
        <w:tc>
          <w:tcPr>
            <w:tcW w:w="1679" w:type="dxa"/>
          </w:tcPr>
          <w:p w:rsidR="00151302" w:rsidRPr="005B56BF" w:rsidRDefault="00151302" w:rsidP="00151302">
            <w:pPr>
              <w:rPr>
                <w:rFonts w:ascii="Times New Roman" w:hAnsi="Times New Roman"/>
                <w:sz w:val="20"/>
                <w:szCs w:val="20"/>
              </w:rPr>
            </w:pPr>
            <w:r w:rsidRPr="00376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20" w:type="dxa"/>
            <w:vAlign w:val="center"/>
          </w:tcPr>
          <w:p w:rsidR="00151302" w:rsidRPr="0078790C" w:rsidRDefault="00151302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6708">
              <w:rPr>
                <w:rFonts w:ascii="Times New Roman" w:hAnsi="Times New Roman" w:cs="Times New Roman"/>
                <w:b/>
              </w:rPr>
              <w:t>I РАЗДЕЛ Методы изучения микрообъектов</w:t>
            </w:r>
          </w:p>
        </w:tc>
        <w:tc>
          <w:tcPr>
            <w:tcW w:w="1417" w:type="dxa"/>
          </w:tcPr>
          <w:p w:rsidR="00151302" w:rsidRDefault="00151302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708">
              <w:rPr>
                <w:rFonts w:ascii="Times New Roman" w:hAnsi="Times New Roman" w:cs="Times New Roman"/>
                <w:b/>
              </w:rPr>
              <w:t>Объем по семестрам, часы</w:t>
            </w:r>
          </w:p>
        </w:tc>
      </w:tr>
      <w:tr w:rsidR="00151302" w:rsidTr="00151302">
        <w:trPr>
          <w:cantSplit/>
          <w:jc w:val="center"/>
        </w:trPr>
        <w:tc>
          <w:tcPr>
            <w:tcW w:w="1679" w:type="dxa"/>
          </w:tcPr>
          <w:p w:rsidR="00151302" w:rsidRPr="005B56BF" w:rsidRDefault="00151302" w:rsidP="00151302">
            <w:pPr>
              <w:pStyle w:val="a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</w:tcPr>
          <w:p w:rsidR="00151302" w:rsidRPr="00376708" w:rsidRDefault="00151302" w:rsidP="00527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51302" w:rsidRPr="00376708" w:rsidRDefault="00151302" w:rsidP="005275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76708">
              <w:rPr>
                <w:rFonts w:ascii="Times New Roman" w:hAnsi="Times New Roman" w:cs="Times New Roman"/>
                <w:b/>
              </w:rPr>
              <w:t xml:space="preserve"> сем.</w:t>
            </w:r>
          </w:p>
        </w:tc>
      </w:tr>
      <w:tr w:rsidR="00151302" w:rsidTr="00151302">
        <w:trPr>
          <w:cantSplit/>
          <w:jc w:val="center"/>
        </w:trPr>
        <w:tc>
          <w:tcPr>
            <w:tcW w:w="1679" w:type="dxa"/>
          </w:tcPr>
          <w:p w:rsidR="00151302" w:rsidRPr="005B56BF" w:rsidRDefault="00151302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151302" w:rsidRPr="0078790C" w:rsidRDefault="00151302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 xml:space="preserve">Анатомия и физиология, понятие. Структурно-функциональная организация человека. Цитология, как наука. Понятие о клетке. </w:t>
            </w:r>
            <w:proofErr w:type="spellStart"/>
            <w:r w:rsidRPr="0078790C">
              <w:rPr>
                <w:rFonts w:ascii="Times New Roman" w:eastAsia="Calibri" w:hAnsi="Times New Roman" w:cs="Times New Roman"/>
                <w:color w:val="000000"/>
              </w:rPr>
              <w:t>Цитолемма</w:t>
            </w:r>
            <w:proofErr w:type="spellEnd"/>
            <w:r w:rsidRPr="0078790C">
              <w:rPr>
                <w:rFonts w:ascii="Times New Roman" w:eastAsia="Calibri" w:hAnsi="Times New Roman" w:cs="Times New Roman"/>
                <w:color w:val="000000"/>
              </w:rPr>
              <w:t xml:space="preserve">. Межклеточные соединения. Цитоплазма. Органеллы общего значения. Ядро клетки. Клеточный цикл. Жизненный цикл клетки. Гибель клетки. </w:t>
            </w:r>
            <w:proofErr w:type="spellStart"/>
            <w:r w:rsidRPr="0078790C">
              <w:rPr>
                <w:rFonts w:ascii="Times New Roman" w:eastAsia="Calibri" w:hAnsi="Times New Roman" w:cs="Times New Roman"/>
                <w:color w:val="000000"/>
              </w:rPr>
              <w:t>Апоптоз</w:t>
            </w:r>
            <w:proofErr w:type="spellEnd"/>
            <w:r w:rsidRPr="0078790C">
              <w:rPr>
                <w:rFonts w:ascii="Times New Roman" w:eastAsia="Calibri" w:hAnsi="Times New Roman" w:cs="Times New Roman"/>
                <w:color w:val="000000"/>
              </w:rPr>
              <w:t>. Некроз.</w:t>
            </w:r>
          </w:p>
        </w:tc>
        <w:tc>
          <w:tcPr>
            <w:tcW w:w="1417" w:type="dxa"/>
          </w:tcPr>
          <w:p w:rsidR="00151302" w:rsidRPr="004F7FB5" w:rsidRDefault="00151302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151302" w:rsidTr="00151302">
        <w:trPr>
          <w:cantSplit/>
          <w:jc w:val="center"/>
        </w:trPr>
        <w:tc>
          <w:tcPr>
            <w:tcW w:w="1679" w:type="dxa"/>
          </w:tcPr>
          <w:p w:rsidR="00151302" w:rsidRPr="005B56BF" w:rsidRDefault="00151302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151302" w:rsidRPr="0078790C" w:rsidRDefault="00151302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>Ткань. Классификации тканей. Общая характеристика эпителиальных тка</w:t>
            </w:r>
            <w:r w:rsidRPr="0078790C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ней. Покровный эпителий. Железистый эпителий. </w:t>
            </w:r>
          </w:p>
        </w:tc>
        <w:tc>
          <w:tcPr>
            <w:tcW w:w="1417" w:type="dxa"/>
          </w:tcPr>
          <w:p w:rsidR="00151302" w:rsidRPr="004F7FB5" w:rsidRDefault="00151302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151302" w:rsidTr="00151302">
        <w:trPr>
          <w:cantSplit/>
          <w:jc w:val="center"/>
        </w:trPr>
        <w:tc>
          <w:tcPr>
            <w:tcW w:w="1679" w:type="dxa"/>
          </w:tcPr>
          <w:p w:rsidR="00151302" w:rsidRPr="005B56BF" w:rsidRDefault="00151302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151302" w:rsidRPr="0078790C" w:rsidRDefault="00151302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 xml:space="preserve">Соединительные ткани. Классификация. Волокнистые соединительные ткани. </w:t>
            </w:r>
          </w:p>
        </w:tc>
        <w:tc>
          <w:tcPr>
            <w:tcW w:w="1417" w:type="dxa"/>
          </w:tcPr>
          <w:p w:rsidR="00151302" w:rsidRPr="004F7FB5" w:rsidRDefault="00151302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51302" w:rsidTr="00151302">
        <w:trPr>
          <w:cantSplit/>
          <w:jc w:val="center"/>
        </w:trPr>
        <w:tc>
          <w:tcPr>
            <w:tcW w:w="1679" w:type="dxa"/>
          </w:tcPr>
          <w:p w:rsidR="00151302" w:rsidRPr="005B56BF" w:rsidRDefault="00151302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151302" w:rsidRPr="0078790C" w:rsidRDefault="00151302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>Соединительные ткани со специальными функциями. Кровь. Форменные элементы крови. Лимфа. Кроветворение.</w:t>
            </w:r>
          </w:p>
        </w:tc>
        <w:tc>
          <w:tcPr>
            <w:tcW w:w="1417" w:type="dxa"/>
          </w:tcPr>
          <w:p w:rsidR="00151302" w:rsidRPr="004F7FB5" w:rsidRDefault="00151302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51302" w:rsidTr="00151302">
        <w:trPr>
          <w:cantSplit/>
          <w:jc w:val="center"/>
        </w:trPr>
        <w:tc>
          <w:tcPr>
            <w:tcW w:w="1679" w:type="dxa"/>
          </w:tcPr>
          <w:p w:rsidR="00151302" w:rsidRPr="005B56BF" w:rsidRDefault="00151302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151302" w:rsidRPr="0078790C" w:rsidRDefault="00151302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 xml:space="preserve">Костная ткань. Кость как орган. Классификация костей. Позвоночник, ребра и грудина, строение. Грудная клетка. </w:t>
            </w:r>
            <w:r w:rsidRPr="0078790C">
              <w:rPr>
                <w:rFonts w:ascii="Times New Roman" w:eastAsia="Calibri" w:hAnsi="Times New Roman" w:cs="Times New Roman"/>
              </w:rPr>
              <w:t xml:space="preserve">Череп. Строение. Лицевой отдел. Мозговой отдел черепа. Топография черепа, свод черепа. Височная, подвисочная и </w:t>
            </w:r>
            <w:proofErr w:type="spellStart"/>
            <w:r w:rsidRPr="0078790C">
              <w:rPr>
                <w:rFonts w:ascii="Times New Roman" w:eastAsia="Calibri" w:hAnsi="Times New Roman" w:cs="Times New Roman"/>
              </w:rPr>
              <w:t>крылонебная</w:t>
            </w:r>
            <w:proofErr w:type="spellEnd"/>
            <w:r w:rsidRPr="0078790C">
              <w:rPr>
                <w:rFonts w:ascii="Times New Roman" w:eastAsia="Calibri" w:hAnsi="Times New Roman" w:cs="Times New Roman"/>
              </w:rPr>
              <w:t xml:space="preserve"> ямки. Возрастные, половые и типовые особенности строения черепа.</w:t>
            </w:r>
          </w:p>
        </w:tc>
        <w:tc>
          <w:tcPr>
            <w:tcW w:w="1417" w:type="dxa"/>
          </w:tcPr>
          <w:p w:rsidR="00151302" w:rsidRPr="004F7FB5" w:rsidRDefault="00151302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51302" w:rsidTr="00151302">
        <w:trPr>
          <w:cantSplit/>
          <w:jc w:val="center"/>
        </w:trPr>
        <w:tc>
          <w:tcPr>
            <w:tcW w:w="1679" w:type="dxa"/>
          </w:tcPr>
          <w:p w:rsidR="00151302" w:rsidRPr="005B56BF" w:rsidRDefault="00151302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151302" w:rsidRPr="0078790C" w:rsidRDefault="00151302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>Скелет конечностей. Кости плечевого пояса и свободной верхней конечности. Таз, формирующие его кости. Скелет свободной нижней конечности (бедренная кость, кости голени и стопы).</w:t>
            </w:r>
          </w:p>
        </w:tc>
        <w:tc>
          <w:tcPr>
            <w:tcW w:w="1417" w:type="dxa"/>
          </w:tcPr>
          <w:p w:rsidR="00151302" w:rsidRPr="004F7FB5" w:rsidRDefault="00151302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51302" w:rsidTr="00151302">
        <w:trPr>
          <w:cantSplit/>
          <w:jc w:val="center"/>
        </w:trPr>
        <w:tc>
          <w:tcPr>
            <w:tcW w:w="1679" w:type="dxa"/>
          </w:tcPr>
          <w:p w:rsidR="00151302" w:rsidRPr="005B56BF" w:rsidRDefault="00151302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151302" w:rsidRPr="0078790C" w:rsidRDefault="00151302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>Мышца как орган: строение, части, сухожилия, апоневрозы. Мышцы и фасции головы и шеи. Мышцы и фасции туловища. Мышцы и фасции груди. Диафрагма: ее части, особенности строения и функции. Мышцы и фасции живота. Мышцы и фасции конечностей.</w:t>
            </w:r>
          </w:p>
        </w:tc>
        <w:tc>
          <w:tcPr>
            <w:tcW w:w="1417" w:type="dxa"/>
          </w:tcPr>
          <w:p w:rsidR="00151302" w:rsidRPr="004F7FB5" w:rsidRDefault="00151302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151302" w:rsidTr="00151302">
        <w:trPr>
          <w:cantSplit/>
          <w:jc w:val="center"/>
        </w:trPr>
        <w:tc>
          <w:tcPr>
            <w:tcW w:w="1679" w:type="dxa"/>
          </w:tcPr>
          <w:p w:rsidR="00151302" w:rsidRPr="005B56BF" w:rsidRDefault="00151302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151302" w:rsidRPr="0078790C" w:rsidRDefault="00151302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>Нервная система. ЦНС. Спинной мозг. Головной мозг. Задний мозг: продолговатый мозг, мост, мозжечок. Средний мозг. Промежуточный мозг. Конечный мозг. Кора больших полушарий. Базальные ядра больших полушарий.</w:t>
            </w:r>
          </w:p>
        </w:tc>
        <w:tc>
          <w:tcPr>
            <w:tcW w:w="1417" w:type="dxa"/>
          </w:tcPr>
          <w:p w:rsidR="00151302" w:rsidRPr="004F7FB5" w:rsidRDefault="00151302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151302" w:rsidTr="00151302">
        <w:trPr>
          <w:cantSplit/>
          <w:jc w:val="center"/>
        </w:trPr>
        <w:tc>
          <w:tcPr>
            <w:tcW w:w="1679" w:type="dxa"/>
          </w:tcPr>
          <w:p w:rsidR="00151302" w:rsidRPr="005B56BF" w:rsidRDefault="00151302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151302" w:rsidRPr="0078790C" w:rsidRDefault="00151302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 xml:space="preserve">Органы периферической нервной системы: нервные узлы, стволы, сплетения. Черепные нервы. </w:t>
            </w:r>
            <w:proofErr w:type="spellStart"/>
            <w:proofErr w:type="gramStart"/>
            <w:r w:rsidRPr="0078790C">
              <w:rPr>
                <w:rFonts w:ascii="Times New Roman" w:eastAsia="Calibri" w:hAnsi="Times New Roman" w:cs="Times New Roman"/>
                <w:color w:val="000000"/>
              </w:rPr>
              <w:t>Спинно-мозговой</w:t>
            </w:r>
            <w:proofErr w:type="spellEnd"/>
            <w:proofErr w:type="gramEnd"/>
            <w:r w:rsidRPr="0078790C">
              <w:rPr>
                <w:rFonts w:ascii="Times New Roman" w:eastAsia="Calibri" w:hAnsi="Times New Roman" w:cs="Times New Roman"/>
                <w:color w:val="000000"/>
              </w:rPr>
              <w:t xml:space="preserve"> узел. Шейное и плечевое сплетения. Пояснично-крестцовое, копчиковое сплетения. Вегетативная нервная система.</w:t>
            </w:r>
          </w:p>
        </w:tc>
        <w:tc>
          <w:tcPr>
            <w:tcW w:w="1417" w:type="dxa"/>
          </w:tcPr>
          <w:p w:rsidR="00151302" w:rsidRPr="004F7FB5" w:rsidRDefault="00151302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2D5C6E" w:rsidTr="00151302">
        <w:trPr>
          <w:cantSplit/>
          <w:jc w:val="center"/>
        </w:trPr>
        <w:tc>
          <w:tcPr>
            <w:tcW w:w="1679" w:type="dxa"/>
          </w:tcPr>
          <w:p w:rsidR="002D5C6E" w:rsidRPr="005B56BF" w:rsidRDefault="002D5C6E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2D5C6E" w:rsidRPr="001213BF" w:rsidRDefault="002D5C6E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Функциональная морфология сердца. Кровоснабжение и иннервация сердца. </w:t>
            </w:r>
          </w:p>
        </w:tc>
        <w:tc>
          <w:tcPr>
            <w:tcW w:w="1417" w:type="dxa"/>
          </w:tcPr>
          <w:p w:rsidR="002D5C6E" w:rsidRDefault="002D5C6E" w:rsidP="002D5C6E">
            <w:pPr>
              <w:jc w:val="center"/>
            </w:pPr>
            <w:r w:rsidRPr="006D1A5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2D5C6E" w:rsidTr="00151302">
        <w:trPr>
          <w:cantSplit/>
          <w:jc w:val="center"/>
        </w:trPr>
        <w:tc>
          <w:tcPr>
            <w:tcW w:w="1679" w:type="dxa"/>
          </w:tcPr>
          <w:p w:rsidR="002D5C6E" w:rsidRPr="005B56BF" w:rsidRDefault="002D5C6E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2D5C6E" w:rsidRPr="001213BF" w:rsidRDefault="002D5C6E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Артерии. Классификация. Артерии большого круга кровообращения. Артерии головы, шеи, конечностей. Вены. Классификация. Аорта, ее ветви. Артериальные сосуды брюшной полости. Артерии малого круга кровообращения. Вены большого и малого кругов кровообращения. Венозные анастомозы.</w:t>
            </w:r>
          </w:p>
        </w:tc>
        <w:tc>
          <w:tcPr>
            <w:tcW w:w="1417" w:type="dxa"/>
          </w:tcPr>
          <w:p w:rsidR="002D5C6E" w:rsidRDefault="002D5C6E" w:rsidP="002D5C6E">
            <w:pPr>
              <w:jc w:val="center"/>
            </w:pPr>
            <w:r w:rsidRPr="006D1A5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2D5C6E" w:rsidTr="00151302">
        <w:trPr>
          <w:cantSplit/>
          <w:jc w:val="center"/>
        </w:trPr>
        <w:tc>
          <w:tcPr>
            <w:tcW w:w="1679" w:type="dxa"/>
          </w:tcPr>
          <w:p w:rsidR="002D5C6E" w:rsidRPr="005B56BF" w:rsidRDefault="002D5C6E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2D5C6E" w:rsidRPr="001213BF" w:rsidRDefault="002D5C6E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Дыхательная система, ее отделы. Анатомическое строение. </w:t>
            </w:r>
            <w:proofErr w:type="spellStart"/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Гистофизиология</w:t>
            </w:r>
            <w:proofErr w:type="spellEnd"/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воздухоносных путей, респираторного отдела. Строение кожи и ее производных.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Строение дыхательной системы.</w:t>
            </w:r>
          </w:p>
        </w:tc>
        <w:tc>
          <w:tcPr>
            <w:tcW w:w="1417" w:type="dxa"/>
          </w:tcPr>
          <w:p w:rsidR="002D5C6E" w:rsidRDefault="002D5C6E" w:rsidP="002D5C6E">
            <w:pPr>
              <w:jc w:val="center"/>
            </w:pPr>
            <w:r w:rsidRPr="006D1A5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2D5C6E" w:rsidTr="00151302">
        <w:trPr>
          <w:cantSplit/>
          <w:jc w:val="center"/>
        </w:trPr>
        <w:tc>
          <w:tcPr>
            <w:tcW w:w="1679" w:type="dxa"/>
          </w:tcPr>
          <w:p w:rsidR="002D5C6E" w:rsidRPr="005B56BF" w:rsidRDefault="002D5C6E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2D5C6E" w:rsidRPr="001213BF" w:rsidRDefault="002D5C6E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Центральные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ериферические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органы иммунной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ащиты и кроветворения.</w:t>
            </w:r>
          </w:p>
        </w:tc>
        <w:tc>
          <w:tcPr>
            <w:tcW w:w="1417" w:type="dxa"/>
          </w:tcPr>
          <w:p w:rsidR="002D5C6E" w:rsidRDefault="002D5C6E" w:rsidP="002D5C6E">
            <w:pPr>
              <w:jc w:val="center"/>
            </w:pPr>
            <w:r w:rsidRPr="006D1A5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2D5C6E" w:rsidTr="00151302">
        <w:trPr>
          <w:cantSplit/>
          <w:jc w:val="center"/>
        </w:trPr>
        <w:tc>
          <w:tcPr>
            <w:tcW w:w="1679" w:type="dxa"/>
          </w:tcPr>
          <w:p w:rsidR="002D5C6E" w:rsidRPr="005B56BF" w:rsidRDefault="002D5C6E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2D5C6E" w:rsidRPr="001213BF" w:rsidRDefault="002D5C6E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Центральные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ериферические эндокринные железы. </w:t>
            </w:r>
          </w:p>
        </w:tc>
        <w:tc>
          <w:tcPr>
            <w:tcW w:w="1417" w:type="dxa"/>
          </w:tcPr>
          <w:p w:rsidR="002D5C6E" w:rsidRDefault="002D5C6E" w:rsidP="002D5C6E">
            <w:pPr>
              <w:jc w:val="center"/>
            </w:pPr>
            <w:r w:rsidRPr="006D1A5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2D5C6E" w:rsidTr="00151302">
        <w:trPr>
          <w:cantSplit/>
          <w:jc w:val="center"/>
        </w:trPr>
        <w:tc>
          <w:tcPr>
            <w:tcW w:w="1679" w:type="dxa"/>
          </w:tcPr>
          <w:p w:rsidR="002D5C6E" w:rsidRPr="005B56BF" w:rsidRDefault="002D5C6E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2D5C6E" w:rsidRPr="001213BF" w:rsidRDefault="002D5C6E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органов ротовой полости.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зуба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Строени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е, физиология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пищевода и желудка.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кишки.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Физиология.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Строение печени.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желчных путей, желчного пузыря, поджелудочной железы.</w:t>
            </w:r>
          </w:p>
        </w:tc>
        <w:tc>
          <w:tcPr>
            <w:tcW w:w="1417" w:type="dxa"/>
          </w:tcPr>
          <w:p w:rsidR="002D5C6E" w:rsidRDefault="002D5C6E" w:rsidP="002D5C6E">
            <w:pPr>
              <w:jc w:val="center"/>
            </w:pPr>
            <w:r w:rsidRPr="006D1A5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2D5C6E" w:rsidTr="00151302">
        <w:trPr>
          <w:cantSplit/>
          <w:jc w:val="center"/>
        </w:trPr>
        <w:tc>
          <w:tcPr>
            <w:tcW w:w="1679" w:type="dxa"/>
          </w:tcPr>
          <w:p w:rsidR="002D5C6E" w:rsidRPr="005B56BF" w:rsidRDefault="002D5C6E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2D5C6E" w:rsidRPr="001213BF" w:rsidRDefault="002D5C6E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Анатомия и гистологическое строение органов выделительной системы.</w:t>
            </w:r>
          </w:p>
        </w:tc>
        <w:tc>
          <w:tcPr>
            <w:tcW w:w="1417" w:type="dxa"/>
          </w:tcPr>
          <w:p w:rsidR="002D5C6E" w:rsidRDefault="002D5C6E" w:rsidP="002D5C6E">
            <w:pPr>
              <w:jc w:val="center"/>
            </w:pPr>
            <w:r w:rsidRPr="006D1A5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2D5C6E" w:rsidTr="00151302">
        <w:trPr>
          <w:cantSplit/>
          <w:jc w:val="center"/>
        </w:trPr>
        <w:tc>
          <w:tcPr>
            <w:tcW w:w="1679" w:type="dxa"/>
          </w:tcPr>
          <w:p w:rsidR="002D5C6E" w:rsidRPr="005B56BF" w:rsidRDefault="002D5C6E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2D5C6E" w:rsidRPr="001213BF" w:rsidRDefault="002D5C6E" w:rsidP="002D5C6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Анатомия и гистология мужских половых органов. Спер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матогенез. </w:t>
            </w:r>
          </w:p>
        </w:tc>
        <w:tc>
          <w:tcPr>
            <w:tcW w:w="1417" w:type="dxa"/>
          </w:tcPr>
          <w:p w:rsidR="002D5C6E" w:rsidRDefault="002D5C6E" w:rsidP="002D5C6E">
            <w:pPr>
              <w:jc w:val="center"/>
            </w:pPr>
            <w:r w:rsidRPr="006D1A5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2D5C6E" w:rsidTr="00151302">
        <w:trPr>
          <w:cantSplit/>
          <w:jc w:val="center"/>
        </w:trPr>
        <w:tc>
          <w:tcPr>
            <w:tcW w:w="1679" w:type="dxa"/>
          </w:tcPr>
          <w:p w:rsidR="002D5C6E" w:rsidRPr="005B56BF" w:rsidRDefault="002D5C6E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vAlign w:val="center"/>
          </w:tcPr>
          <w:p w:rsidR="002D5C6E" w:rsidRPr="001213BF" w:rsidRDefault="002D5C6E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Женские половые органы. Яичник: топография,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строение.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Овогенез.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Женские половые пути: маточные трубы, матка, влагали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ще, маточные трубы. Изменения эндометрия в период менструального цикла и беременности.</w:t>
            </w:r>
          </w:p>
        </w:tc>
        <w:tc>
          <w:tcPr>
            <w:tcW w:w="1417" w:type="dxa"/>
          </w:tcPr>
          <w:p w:rsidR="002D5C6E" w:rsidRDefault="002D5C6E" w:rsidP="002D5C6E">
            <w:pPr>
              <w:jc w:val="center"/>
            </w:pPr>
            <w:r w:rsidRPr="006D1A5F"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ED1DFA" w:rsidRDefault="00ED1DFA" w:rsidP="00ED1DFA">
      <w:pPr>
        <w:rPr>
          <w:rFonts w:ascii="Times New Roman" w:hAnsi="Times New Roman" w:cs="Times New Roman"/>
          <w:sz w:val="28"/>
        </w:rPr>
      </w:pPr>
    </w:p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83131E">
        <w:rPr>
          <w:rFonts w:ascii="Times New Roman" w:hAnsi="Times New Roman" w:cs="Times New Roman"/>
          <w:sz w:val="28"/>
        </w:rPr>
        <w:t>протокол № 10</w:t>
      </w:r>
      <w:bookmarkStart w:id="0" w:name="_GoBack"/>
      <w:bookmarkEnd w:id="0"/>
      <w:r w:rsidR="006B3E22">
        <w:rPr>
          <w:rFonts w:ascii="Times New Roman" w:hAnsi="Times New Roman" w:cs="Times New Roman"/>
          <w:sz w:val="28"/>
        </w:rPr>
        <w:t xml:space="preserve"> </w:t>
      </w:r>
      <w:r w:rsidR="00C45F96">
        <w:rPr>
          <w:rFonts w:ascii="Times New Roman" w:hAnsi="Times New Roman" w:cs="Times New Roman"/>
          <w:sz w:val="28"/>
        </w:rPr>
        <w:t>от «06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083142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C45F96">
        <w:rPr>
          <w:rFonts w:ascii="Times New Roman" w:hAnsi="Times New Roman" w:cs="Times New Roman"/>
          <w:sz w:val="28"/>
        </w:rPr>
        <w:t>2023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55" w:rsidRDefault="00262F55" w:rsidP="00ED1DFA">
      <w:pPr>
        <w:spacing w:after="0" w:line="240" w:lineRule="auto"/>
      </w:pPr>
      <w:r>
        <w:separator/>
      </w:r>
    </w:p>
  </w:endnote>
  <w:endnote w:type="continuationSeparator" w:id="0">
    <w:p w:rsidR="00262F55" w:rsidRDefault="00262F55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55" w:rsidRDefault="00262F55" w:rsidP="00ED1DFA">
      <w:pPr>
        <w:spacing w:after="0" w:line="240" w:lineRule="auto"/>
      </w:pPr>
      <w:r>
        <w:separator/>
      </w:r>
    </w:p>
  </w:footnote>
  <w:footnote w:type="continuationSeparator" w:id="0">
    <w:p w:rsidR="00262F55" w:rsidRDefault="00262F55" w:rsidP="00ED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34B"/>
    <w:multiLevelType w:val="hybridMultilevel"/>
    <w:tmpl w:val="00EC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0181F"/>
    <w:rsid w:val="00007127"/>
    <w:rsid w:val="00016D61"/>
    <w:rsid w:val="00035E23"/>
    <w:rsid w:val="00083142"/>
    <w:rsid w:val="000C1764"/>
    <w:rsid w:val="00100206"/>
    <w:rsid w:val="0013419D"/>
    <w:rsid w:val="00136549"/>
    <w:rsid w:val="00151302"/>
    <w:rsid w:val="00162380"/>
    <w:rsid w:val="00262F55"/>
    <w:rsid w:val="00265DC9"/>
    <w:rsid w:val="00286511"/>
    <w:rsid w:val="002D2A80"/>
    <w:rsid w:val="002D5C6E"/>
    <w:rsid w:val="00322168"/>
    <w:rsid w:val="00353D3B"/>
    <w:rsid w:val="00376708"/>
    <w:rsid w:val="0038406F"/>
    <w:rsid w:val="00492805"/>
    <w:rsid w:val="004A31B5"/>
    <w:rsid w:val="004A79BC"/>
    <w:rsid w:val="00524222"/>
    <w:rsid w:val="005503EE"/>
    <w:rsid w:val="00553DD7"/>
    <w:rsid w:val="00573F24"/>
    <w:rsid w:val="005B56BF"/>
    <w:rsid w:val="005E31E0"/>
    <w:rsid w:val="006B3E22"/>
    <w:rsid w:val="006D1995"/>
    <w:rsid w:val="007570DA"/>
    <w:rsid w:val="00766283"/>
    <w:rsid w:val="0076672E"/>
    <w:rsid w:val="00777ECD"/>
    <w:rsid w:val="0079438F"/>
    <w:rsid w:val="007C69E1"/>
    <w:rsid w:val="007D3C9E"/>
    <w:rsid w:val="007F465D"/>
    <w:rsid w:val="007F67B2"/>
    <w:rsid w:val="00811BB8"/>
    <w:rsid w:val="0083131E"/>
    <w:rsid w:val="008945FC"/>
    <w:rsid w:val="008C4F3F"/>
    <w:rsid w:val="008E4F20"/>
    <w:rsid w:val="0091012F"/>
    <w:rsid w:val="009238D2"/>
    <w:rsid w:val="009245D6"/>
    <w:rsid w:val="00A00DE4"/>
    <w:rsid w:val="00A11B0C"/>
    <w:rsid w:val="00A60EFC"/>
    <w:rsid w:val="00A7665F"/>
    <w:rsid w:val="00AA1DC9"/>
    <w:rsid w:val="00AF6122"/>
    <w:rsid w:val="00B42128"/>
    <w:rsid w:val="00B51BCA"/>
    <w:rsid w:val="00B61223"/>
    <w:rsid w:val="00B817FA"/>
    <w:rsid w:val="00B9649A"/>
    <w:rsid w:val="00BD188B"/>
    <w:rsid w:val="00C45F96"/>
    <w:rsid w:val="00CE5473"/>
    <w:rsid w:val="00CF1364"/>
    <w:rsid w:val="00D35ECD"/>
    <w:rsid w:val="00D37A24"/>
    <w:rsid w:val="00D73B4A"/>
    <w:rsid w:val="00D87FCB"/>
    <w:rsid w:val="00E14512"/>
    <w:rsid w:val="00EB23F6"/>
    <w:rsid w:val="00EC0C12"/>
    <w:rsid w:val="00ED1DFA"/>
    <w:rsid w:val="00EF4A8F"/>
    <w:rsid w:val="00F21F8F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  <w:style w:type="paragraph" w:styleId="ae">
    <w:name w:val="List Paragraph"/>
    <w:basedOn w:val="a"/>
    <w:uiPriority w:val="34"/>
    <w:qFormat/>
    <w:rsid w:val="005B5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5</cp:revision>
  <dcterms:created xsi:type="dcterms:W3CDTF">2022-11-26T09:32:00Z</dcterms:created>
  <dcterms:modified xsi:type="dcterms:W3CDTF">2023-09-27T10:29:00Z</dcterms:modified>
</cp:coreProperties>
</file>