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>Тематический план занятий лекционного типа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1364">
        <w:rPr>
          <w:rFonts w:ascii="Times New Roman" w:hAnsi="Times New Roman" w:cs="Times New Roman"/>
          <w:b/>
          <w:sz w:val="28"/>
          <w:szCs w:val="28"/>
        </w:rPr>
        <w:t>Анатомия и физиология человека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A66181" w:rsidRPr="008945FC">
        <w:rPr>
          <w:rFonts w:ascii="Times New Roman" w:hAnsi="Times New Roman" w:cs="Times New Roman"/>
          <w:b/>
          <w:sz w:val="28"/>
          <w:szCs w:val="28"/>
        </w:rPr>
        <w:t>33.02.01 Фармация</w:t>
      </w:r>
    </w:p>
    <w:p w:rsidR="00B378BA" w:rsidRDefault="009B062A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ED1D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1"/>
        <w:gridCol w:w="5812"/>
        <w:gridCol w:w="1425"/>
      </w:tblGrid>
      <w:tr w:rsidR="004619E1" w:rsidRPr="004619E1" w:rsidTr="004619E1">
        <w:trPr>
          <w:cantSplit/>
          <w:jc w:val="center"/>
        </w:trPr>
        <w:tc>
          <w:tcPr>
            <w:tcW w:w="1521" w:type="dxa"/>
          </w:tcPr>
          <w:p w:rsidR="004619E1" w:rsidRPr="004619E1" w:rsidRDefault="004619E1" w:rsidP="004619E1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4619E1" w:rsidRPr="004619E1" w:rsidRDefault="004619E1" w:rsidP="00461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блоки</w:t>
            </w:r>
          </w:p>
        </w:tc>
        <w:tc>
          <w:tcPr>
            <w:tcW w:w="1425" w:type="dxa"/>
          </w:tcPr>
          <w:p w:rsidR="004619E1" w:rsidRPr="004619E1" w:rsidRDefault="004619E1" w:rsidP="00461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b/>
                <w:sz w:val="24"/>
                <w:szCs w:val="24"/>
              </w:rPr>
              <w:t>Объем по семестрам, часы</w:t>
            </w:r>
          </w:p>
        </w:tc>
      </w:tr>
      <w:tr w:rsidR="004619E1" w:rsidRPr="004619E1" w:rsidTr="004619E1">
        <w:trPr>
          <w:cantSplit/>
          <w:jc w:val="center"/>
        </w:trPr>
        <w:tc>
          <w:tcPr>
            <w:tcW w:w="1521" w:type="dxa"/>
          </w:tcPr>
          <w:p w:rsidR="004619E1" w:rsidRPr="004619E1" w:rsidRDefault="004619E1" w:rsidP="004619E1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619E1" w:rsidRPr="004619E1" w:rsidRDefault="004619E1" w:rsidP="00461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4619E1" w:rsidRPr="004619E1" w:rsidRDefault="004619E1" w:rsidP="00461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b/>
                <w:sz w:val="24"/>
                <w:szCs w:val="24"/>
              </w:rPr>
              <w:t>2 сем.</w:t>
            </w:r>
          </w:p>
        </w:tc>
      </w:tr>
      <w:tr w:rsidR="004619E1" w:rsidRPr="004619E1" w:rsidTr="004619E1">
        <w:trPr>
          <w:cantSplit/>
          <w:jc w:val="center"/>
        </w:trPr>
        <w:tc>
          <w:tcPr>
            <w:tcW w:w="1521" w:type="dxa"/>
          </w:tcPr>
          <w:p w:rsidR="004619E1" w:rsidRPr="004619E1" w:rsidRDefault="004619E1" w:rsidP="004619E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Морфология человека, как наука. 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Цитология, как наука. Понятие о клетке. </w:t>
            </w:r>
            <w:proofErr w:type="spellStart"/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Цитолемма</w:t>
            </w:r>
            <w:proofErr w:type="spellEnd"/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Межклеточные соединения.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Цитоплазма. Органеллы общего значения.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Ядро клетки.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Жизненный цикл клетки. Старение клетки. </w:t>
            </w:r>
            <w:proofErr w:type="spellStart"/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Апоптоз</w:t>
            </w:r>
            <w:proofErr w:type="spellEnd"/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Ткань. Классификации тканей. Общая характеристика эпителиальных тка</w:t>
            </w: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ней. Покровный эпителий.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Железистый эпителий. Гистологическое строение желез. Классификация. Типы секреции.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Соединительные ткани. Классификация. Волокнистые соединительные ткани. Соединительные ткани со специальными функциями. </w:t>
            </w:r>
          </w:p>
        </w:tc>
        <w:tc>
          <w:tcPr>
            <w:tcW w:w="1425" w:type="dxa"/>
          </w:tcPr>
          <w:p w:rsidR="004619E1" w:rsidRPr="004619E1" w:rsidRDefault="004619E1" w:rsidP="004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9E1" w:rsidRPr="004619E1" w:rsidTr="004619E1">
        <w:trPr>
          <w:cantSplit/>
          <w:jc w:val="center"/>
        </w:trPr>
        <w:tc>
          <w:tcPr>
            <w:tcW w:w="1521" w:type="dxa"/>
          </w:tcPr>
          <w:p w:rsidR="004619E1" w:rsidRPr="004619E1" w:rsidRDefault="004619E1" w:rsidP="004619E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Костная ткань. Клетки костной ткани.  Возрастные изменения. Кость как орган. Классификация костей. Позвоночник, ребра и грудина, строение. Грудная клетка.</w:t>
            </w:r>
          </w:p>
        </w:tc>
        <w:tc>
          <w:tcPr>
            <w:tcW w:w="1425" w:type="dxa"/>
          </w:tcPr>
          <w:p w:rsidR="004619E1" w:rsidRPr="004619E1" w:rsidRDefault="004619E1" w:rsidP="004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9E1" w:rsidRPr="004619E1" w:rsidTr="004619E1">
        <w:trPr>
          <w:cantSplit/>
          <w:jc w:val="center"/>
        </w:trPr>
        <w:tc>
          <w:tcPr>
            <w:tcW w:w="1521" w:type="dxa"/>
          </w:tcPr>
          <w:p w:rsidR="004619E1" w:rsidRPr="004619E1" w:rsidRDefault="004619E1" w:rsidP="004619E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sz w:val="24"/>
                <w:szCs w:val="24"/>
              </w:rPr>
              <w:t xml:space="preserve">Череп. Строение. Лицевой отдел. Мозговой отдел черепа. Топография черепа, свод черепа. Височная, подвисочная и </w:t>
            </w:r>
            <w:proofErr w:type="spellStart"/>
            <w:r w:rsidRPr="004619E1">
              <w:rPr>
                <w:rFonts w:ascii="Times New Roman" w:hAnsi="Times New Roman" w:cs="Times New Roman"/>
                <w:sz w:val="24"/>
                <w:szCs w:val="24"/>
              </w:rPr>
              <w:t>крылонебная</w:t>
            </w:r>
            <w:proofErr w:type="spellEnd"/>
            <w:r w:rsidRPr="004619E1">
              <w:rPr>
                <w:rFonts w:ascii="Times New Roman" w:hAnsi="Times New Roman" w:cs="Times New Roman"/>
                <w:sz w:val="24"/>
                <w:szCs w:val="24"/>
              </w:rPr>
              <w:t xml:space="preserve"> ямки. Возрастные, половые и типовые особенности строения черепа.</w:t>
            </w:r>
          </w:p>
        </w:tc>
        <w:tc>
          <w:tcPr>
            <w:tcW w:w="1425" w:type="dxa"/>
          </w:tcPr>
          <w:p w:rsidR="004619E1" w:rsidRPr="004619E1" w:rsidRDefault="004619E1" w:rsidP="004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9E1" w:rsidRPr="004619E1" w:rsidTr="004619E1">
        <w:trPr>
          <w:cantSplit/>
          <w:jc w:val="center"/>
        </w:trPr>
        <w:tc>
          <w:tcPr>
            <w:tcW w:w="1521" w:type="dxa"/>
          </w:tcPr>
          <w:p w:rsidR="004619E1" w:rsidRPr="004619E1" w:rsidRDefault="004619E1" w:rsidP="004619E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Скелет конечностей. Кости плечевого пояса и свободной верхней конечности.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Таз, формирующие его кости. Скелет свободной нижней конечности (бедренная кость, кости голени и стопы).</w:t>
            </w:r>
          </w:p>
        </w:tc>
        <w:tc>
          <w:tcPr>
            <w:tcW w:w="1425" w:type="dxa"/>
          </w:tcPr>
          <w:p w:rsidR="004619E1" w:rsidRPr="004619E1" w:rsidRDefault="004619E1" w:rsidP="004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9E1" w:rsidRPr="004619E1" w:rsidTr="004619E1">
        <w:trPr>
          <w:cantSplit/>
          <w:jc w:val="center"/>
        </w:trPr>
        <w:tc>
          <w:tcPr>
            <w:tcW w:w="1521" w:type="dxa"/>
          </w:tcPr>
          <w:p w:rsidR="004619E1" w:rsidRPr="004619E1" w:rsidRDefault="004619E1" w:rsidP="004619E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Мышца как орган: строение, части, сухожилия, апоневрозы. Мышцы и фасции головы и шеи. 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Мышцы и фасции туловища. Мышцы и фасции груди. Диафрагма: ее части, особенности строения и функции. Мышцы и фасции живота. 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Мышцы и фасции конечностей.</w:t>
            </w:r>
          </w:p>
        </w:tc>
        <w:tc>
          <w:tcPr>
            <w:tcW w:w="1425" w:type="dxa"/>
          </w:tcPr>
          <w:p w:rsidR="004619E1" w:rsidRPr="004619E1" w:rsidRDefault="004619E1" w:rsidP="004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9E1" w:rsidRPr="004619E1" w:rsidTr="004619E1">
        <w:trPr>
          <w:cantSplit/>
          <w:jc w:val="center"/>
        </w:trPr>
        <w:tc>
          <w:tcPr>
            <w:tcW w:w="1521" w:type="dxa"/>
          </w:tcPr>
          <w:p w:rsidR="004619E1" w:rsidRPr="004619E1" w:rsidRDefault="004619E1" w:rsidP="004619E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система. ЦНС. Спинной мозг. ЦНС. Головной мозг. Задний мозг: продолговатый мозг, мост, мозжечок.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мозг. Промежуточный мозг. Конечный мозг. Кора больших полушарий. Базальные ядра больших полушарий.</w:t>
            </w:r>
          </w:p>
        </w:tc>
        <w:tc>
          <w:tcPr>
            <w:tcW w:w="1425" w:type="dxa"/>
          </w:tcPr>
          <w:p w:rsidR="004619E1" w:rsidRPr="004619E1" w:rsidRDefault="004619E1" w:rsidP="004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9E1" w:rsidRPr="004619E1" w:rsidTr="004619E1">
        <w:trPr>
          <w:cantSplit/>
          <w:jc w:val="center"/>
        </w:trPr>
        <w:tc>
          <w:tcPr>
            <w:tcW w:w="1521" w:type="dxa"/>
          </w:tcPr>
          <w:p w:rsidR="004619E1" w:rsidRPr="004619E1" w:rsidRDefault="004619E1" w:rsidP="004619E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периферической нервной системы: нервные узлы, стволы, сплетения. Черепные нервы. Периферическая нервная система. </w:t>
            </w:r>
            <w:proofErr w:type="spellStart"/>
            <w:proofErr w:type="gramStart"/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Спинно-мозговой</w:t>
            </w:r>
            <w:proofErr w:type="spellEnd"/>
            <w:proofErr w:type="gramEnd"/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узел. Шейное и плечевое сплетения. Пояснично-крестцовое, копчиковое сплетения. Вегетативная нервная система.</w:t>
            </w:r>
          </w:p>
        </w:tc>
        <w:tc>
          <w:tcPr>
            <w:tcW w:w="1425" w:type="dxa"/>
          </w:tcPr>
          <w:p w:rsidR="004619E1" w:rsidRPr="004619E1" w:rsidRDefault="004619E1" w:rsidP="004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9E1" w:rsidRPr="004619E1" w:rsidTr="004619E1">
        <w:trPr>
          <w:cantSplit/>
          <w:jc w:val="center"/>
        </w:trPr>
        <w:tc>
          <w:tcPr>
            <w:tcW w:w="1521" w:type="dxa"/>
          </w:tcPr>
          <w:p w:rsidR="004619E1" w:rsidRPr="004619E1" w:rsidRDefault="004619E1" w:rsidP="004619E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Функциональная морфология сердца. Кровоснабжение и иннервация сердца. Развитие </w:t>
            </w:r>
            <w:proofErr w:type="spellStart"/>
            <w:proofErr w:type="gramStart"/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системы. Артерии. Классификация. Артерии большого круга кровообращения. Артерии головы, шеи, конечностей. Функциональная морфология сосудов микроциркуляторного русла. Классификация капилляров. Вены. Классификация.</w:t>
            </w:r>
          </w:p>
        </w:tc>
        <w:tc>
          <w:tcPr>
            <w:tcW w:w="1425" w:type="dxa"/>
          </w:tcPr>
          <w:p w:rsidR="004619E1" w:rsidRPr="004619E1" w:rsidRDefault="004619E1" w:rsidP="004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9E1" w:rsidRPr="004619E1" w:rsidTr="004619E1">
        <w:trPr>
          <w:cantSplit/>
          <w:jc w:val="center"/>
        </w:trPr>
        <w:tc>
          <w:tcPr>
            <w:tcW w:w="1521" w:type="dxa"/>
          </w:tcPr>
          <w:p w:rsidR="004619E1" w:rsidRPr="004619E1" w:rsidRDefault="004619E1" w:rsidP="004619E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Аорта, ее ветви. Артериальные сосуды брюшной полости. Артерии малого круга кровообращения. 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Вены большого и малого кругов кровообращения. Венозные анастомозы.</w:t>
            </w:r>
          </w:p>
        </w:tc>
        <w:tc>
          <w:tcPr>
            <w:tcW w:w="1425" w:type="dxa"/>
          </w:tcPr>
          <w:p w:rsidR="004619E1" w:rsidRPr="004619E1" w:rsidRDefault="004619E1" w:rsidP="004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9E1" w:rsidRPr="004619E1" w:rsidTr="004619E1">
        <w:trPr>
          <w:cantSplit/>
          <w:jc w:val="center"/>
        </w:trPr>
        <w:tc>
          <w:tcPr>
            <w:tcW w:w="1521" w:type="dxa"/>
          </w:tcPr>
          <w:p w:rsidR="004619E1" w:rsidRPr="004619E1" w:rsidRDefault="004619E1" w:rsidP="004619E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Дыхательная система, ее отделы. Анатомическое строение. 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Гистофизиология</w:t>
            </w:r>
            <w:proofErr w:type="spellEnd"/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воздухоносных путей, респираторного отдела. Развитие.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Центральные органы иммунной защиты и кроветворения, строение и развитие.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Периферические органы иммунной защиты и кроветворения, строение и развитие.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Кровь. Форменные элементы крови. Лимфа. Кроветворение.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развитие кожи и ее производных.</w:t>
            </w:r>
          </w:p>
        </w:tc>
        <w:tc>
          <w:tcPr>
            <w:tcW w:w="1425" w:type="dxa"/>
          </w:tcPr>
          <w:p w:rsidR="004619E1" w:rsidRPr="004619E1" w:rsidRDefault="004619E1" w:rsidP="004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9E1" w:rsidRPr="004619E1" w:rsidTr="004619E1">
        <w:trPr>
          <w:cantSplit/>
          <w:jc w:val="center"/>
        </w:trPr>
        <w:tc>
          <w:tcPr>
            <w:tcW w:w="1521" w:type="dxa"/>
          </w:tcPr>
          <w:p w:rsidR="004619E1" w:rsidRPr="004619E1" w:rsidRDefault="004619E1" w:rsidP="004619E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Центральные эндокринные железы. Строение и развитие. 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Периферические эндокринные железы. Строение и развитие. </w:t>
            </w:r>
          </w:p>
        </w:tc>
        <w:tc>
          <w:tcPr>
            <w:tcW w:w="1425" w:type="dxa"/>
          </w:tcPr>
          <w:p w:rsidR="004619E1" w:rsidRPr="004619E1" w:rsidRDefault="004619E1" w:rsidP="004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9E1" w:rsidRPr="004619E1" w:rsidTr="004619E1">
        <w:trPr>
          <w:cantSplit/>
          <w:jc w:val="center"/>
        </w:trPr>
        <w:tc>
          <w:tcPr>
            <w:tcW w:w="1521" w:type="dxa"/>
          </w:tcPr>
          <w:p w:rsidR="004619E1" w:rsidRPr="004619E1" w:rsidRDefault="004619E1" w:rsidP="004619E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развитие органов ротовой полости.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и развитие зубов. 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и развитие пищевода и желудка. 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и развитие кишки. 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развитие печени.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развитие желчных путей, желчного пузыря, поджелудочной железы.</w:t>
            </w:r>
          </w:p>
        </w:tc>
        <w:tc>
          <w:tcPr>
            <w:tcW w:w="1425" w:type="dxa"/>
          </w:tcPr>
          <w:p w:rsidR="004619E1" w:rsidRPr="004619E1" w:rsidRDefault="004619E1" w:rsidP="004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9E1" w:rsidRPr="004619E1" w:rsidTr="004619E1">
        <w:trPr>
          <w:cantSplit/>
          <w:jc w:val="center"/>
        </w:trPr>
        <w:tc>
          <w:tcPr>
            <w:tcW w:w="1521" w:type="dxa"/>
          </w:tcPr>
          <w:p w:rsidR="004619E1" w:rsidRPr="004619E1" w:rsidRDefault="004619E1" w:rsidP="004619E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развитие зрительного анализатора.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развитие анализаторов слуха, равновесия, вкуса и обоняния</w:t>
            </w:r>
          </w:p>
        </w:tc>
        <w:tc>
          <w:tcPr>
            <w:tcW w:w="1425" w:type="dxa"/>
          </w:tcPr>
          <w:p w:rsidR="004619E1" w:rsidRPr="004619E1" w:rsidRDefault="004619E1" w:rsidP="004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9E1" w:rsidRPr="004619E1" w:rsidTr="004619E1">
        <w:trPr>
          <w:cantSplit/>
          <w:jc w:val="center"/>
        </w:trPr>
        <w:tc>
          <w:tcPr>
            <w:tcW w:w="1521" w:type="dxa"/>
          </w:tcPr>
          <w:p w:rsidR="004619E1" w:rsidRPr="004619E1" w:rsidRDefault="004619E1" w:rsidP="004619E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гистологическое строение органов выделительной системы.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органов выделительной системы. </w:t>
            </w:r>
          </w:p>
        </w:tc>
        <w:tc>
          <w:tcPr>
            <w:tcW w:w="1425" w:type="dxa"/>
          </w:tcPr>
          <w:p w:rsidR="004619E1" w:rsidRPr="004619E1" w:rsidRDefault="004619E1" w:rsidP="004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9E1" w:rsidRPr="004619E1" w:rsidTr="004619E1">
        <w:trPr>
          <w:cantSplit/>
          <w:jc w:val="center"/>
        </w:trPr>
        <w:tc>
          <w:tcPr>
            <w:tcW w:w="1521" w:type="dxa"/>
          </w:tcPr>
          <w:p w:rsidR="004619E1" w:rsidRPr="004619E1" w:rsidRDefault="004619E1" w:rsidP="004619E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гистология мужских половых органов. Спер</w:t>
            </w: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матогенез.</w:t>
            </w:r>
          </w:p>
        </w:tc>
        <w:tc>
          <w:tcPr>
            <w:tcW w:w="1425" w:type="dxa"/>
          </w:tcPr>
          <w:p w:rsidR="004619E1" w:rsidRPr="004619E1" w:rsidRDefault="004619E1" w:rsidP="004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9E1" w:rsidRPr="004619E1" w:rsidTr="004619E1">
        <w:trPr>
          <w:cantSplit/>
          <w:jc w:val="center"/>
        </w:trPr>
        <w:tc>
          <w:tcPr>
            <w:tcW w:w="1521" w:type="dxa"/>
          </w:tcPr>
          <w:p w:rsidR="004619E1" w:rsidRPr="004619E1" w:rsidRDefault="004619E1" w:rsidP="004619E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Женские половые органы. Яичник: форма, топография, микроскопическое строение Овогенез. 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Женские половые пути: маточные трубы, матка, влагали</w:t>
            </w: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ще, маточные трубы. Изменения эндометрия в период менструального цикла и беременности.</w:t>
            </w:r>
          </w:p>
        </w:tc>
        <w:tc>
          <w:tcPr>
            <w:tcW w:w="1425" w:type="dxa"/>
          </w:tcPr>
          <w:p w:rsidR="004619E1" w:rsidRPr="004619E1" w:rsidRDefault="004619E1" w:rsidP="004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9E1" w:rsidRPr="004619E1" w:rsidTr="004619E1">
        <w:trPr>
          <w:cantSplit/>
          <w:jc w:val="center"/>
        </w:trPr>
        <w:tc>
          <w:tcPr>
            <w:tcW w:w="1521" w:type="dxa"/>
          </w:tcPr>
          <w:p w:rsidR="004619E1" w:rsidRPr="004619E1" w:rsidRDefault="004619E1" w:rsidP="004619E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Морфология человека, как наука. 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Цитология, как наука. Понятие о клетке. </w:t>
            </w:r>
            <w:proofErr w:type="spellStart"/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Цитолемма</w:t>
            </w:r>
            <w:proofErr w:type="spellEnd"/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Межклеточные соединения.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Цитоплазма. Органеллы общего значения.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Ядро клетки.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Жизненный цикл клетки. Старение клетки. </w:t>
            </w:r>
            <w:proofErr w:type="spellStart"/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Апоптоз</w:t>
            </w:r>
            <w:proofErr w:type="spellEnd"/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Ткань. Классификации тканей. Общая характеристика эпителиальных тка</w:t>
            </w: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ней. Покровный эпителий.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Железистый эпителий. Гистологическое строение желез. Классификация. Типы секреции.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Соединительные ткани. Классификация. Волокнистые соединительные ткани. Соединительные ткани со специальными функциями. </w:t>
            </w:r>
          </w:p>
        </w:tc>
        <w:tc>
          <w:tcPr>
            <w:tcW w:w="1425" w:type="dxa"/>
          </w:tcPr>
          <w:p w:rsidR="004619E1" w:rsidRPr="004619E1" w:rsidRDefault="004619E1" w:rsidP="004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9E1" w:rsidRPr="004619E1" w:rsidTr="004619E1">
        <w:trPr>
          <w:cantSplit/>
          <w:jc w:val="center"/>
        </w:trPr>
        <w:tc>
          <w:tcPr>
            <w:tcW w:w="1521" w:type="dxa"/>
          </w:tcPr>
          <w:p w:rsidR="004619E1" w:rsidRPr="004619E1" w:rsidRDefault="004619E1" w:rsidP="004619E1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619E1" w:rsidRPr="004619E1" w:rsidRDefault="004619E1" w:rsidP="004619E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Эмбриология. Методы и объекты исследования. </w:t>
            </w:r>
            <w:proofErr w:type="spellStart"/>
            <w:r w:rsidRPr="00461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Прогенез</w:t>
            </w:r>
            <w:proofErr w:type="spellEnd"/>
            <w:r w:rsidRPr="00461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Ранний эмбриогенез. Оплодотворение. Дробление. Гаструляция.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Дифференцировка зародышевых листков. Плодный период.</w:t>
            </w:r>
          </w:p>
          <w:p w:rsidR="004619E1" w:rsidRPr="004619E1" w:rsidRDefault="004619E1" w:rsidP="004619E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Внезародышевые органы. Плацента. Кровоснабжение плода.</w:t>
            </w:r>
          </w:p>
        </w:tc>
        <w:tc>
          <w:tcPr>
            <w:tcW w:w="1425" w:type="dxa"/>
          </w:tcPr>
          <w:p w:rsidR="004619E1" w:rsidRPr="004619E1" w:rsidRDefault="004619E1" w:rsidP="004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D1DFA" w:rsidRDefault="00ED1DFA" w:rsidP="00ED1DFA">
      <w:pPr>
        <w:rPr>
          <w:rFonts w:ascii="Times New Roman" w:hAnsi="Times New Roman" w:cs="Times New Roman"/>
          <w:sz w:val="28"/>
        </w:rPr>
      </w:pPr>
    </w:p>
    <w:p w:rsidR="0013419D" w:rsidRDefault="00D35ECD" w:rsidP="00ED1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560565">
        <w:rPr>
          <w:rFonts w:ascii="Times New Roman" w:hAnsi="Times New Roman" w:cs="Times New Roman"/>
          <w:sz w:val="28"/>
        </w:rPr>
        <w:t>Обсуждено на</w:t>
      </w:r>
      <w:r w:rsidR="00ED1DFA">
        <w:rPr>
          <w:rFonts w:ascii="Times New Roman" w:hAnsi="Times New Roman" w:cs="Times New Roman"/>
          <w:sz w:val="28"/>
        </w:rPr>
        <w:t xml:space="preserve"> заседании кафедры</w:t>
      </w:r>
      <w:r w:rsidR="00EC0C12">
        <w:rPr>
          <w:rFonts w:ascii="Times New Roman" w:hAnsi="Times New Roman" w:cs="Times New Roman"/>
          <w:sz w:val="28"/>
        </w:rPr>
        <w:t xml:space="preserve"> гистологии, эмбриологии, цитологии</w:t>
      </w:r>
      <w:r w:rsidR="00ED1DFA">
        <w:rPr>
          <w:rFonts w:ascii="Times New Roman" w:hAnsi="Times New Roman" w:cs="Times New Roman"/>
          <w:sz w:val="28"/>
        </w:rPr>
        <w:t xml:space="preserve">, </w:t>
      </w:r>
      <w:r w:rsidR="0083131E">
        <w:rPr>
          <w:rFonts w:ascii="Times New Roman" w:hAnsi="Times New Roman" w:cs="Times New Roman"/>
          <w:sz w:val="28"/>
        </w:rPr>
        <w:t>протокол № 10</w:t>
      </w:r>
      <w:bookmarkStart w:id="0" w:name="_GoBack"/>
      <w:bookmarkEnd w:id="0"/>
      <w:r w:rsidR="006B3E22">
        <w:rPr>
          <w:rFonts w:ascii="Times New Roman" w:hAnsi="Times New Roman" w:cs="Times New Roman"/>
          <w:sz w:val="28"/>
        </w:rPr>
        <w:t xml:space="preserve"> </w:t>
      </w:r>
      <w:r w:rsidR="009B062A">
        <w:rPr>
          <w:rFonts w:ascii="Times New Roman" w:hAnsi="Times New Roman" w:cs="Times New Roman"/>
          <w:sz w:val="28"/>
        </w:rPr>
        <w:t>от «06</w:t>
      </w:r>
      <w:r w:rsidR="00ED1DFA" w:rsidRPr="00560565">
        <w:rPr>
          <w:rFonts w:ascii="Times New Roman" w:hAnsi="Times New Roman" w:cs="Times New Roman"/>
          <w:sz w:val="28"/>
        </w:rPr>
        <w:t>»</w:t>
      </w:r>
      <w:r w:rsidR="00083142">
        <w:rPr>
          <w:rFonts w:ascii="Times New Roman" w:hAnsi="Times New Roman" w:cs="Times New Roman"/>
          <w:sz w:val="28"/>
        </w:rPr>
        <w:t xml:space="preserve"> июня</w:t>
      </w:r>
      <w:r w:rsidR="00ED1DFA">
        <w:rPr>
          <w:rFonts w:ascii="Times New Roman" w:hAnsi="Times New Roman" w:cs="Times New Roman"/>
          <w:sz w:val="28"/>
        </w:rPr>
        <w:t xml:space="preserve"> </w:t>
      </w:r>
      <w:r w:rsidR="009B062A">
        <w:rPr>
          <w:rFonts w:ascii="Times New Roman" w:hAnsi="Times New Roman" w:cs="Times New Roman"/>
          <w:sz w:val="28"/>
        </w:rPr>
        <w:t>2023</w:t>
      </w:r>
      <w:r w:rsidR="00ED1DFA" w:rsidRPr="00560565">
        <w:rPr>
          <w:rFonts w:ascii="Times New Roman" w:hAnsi="Times New Roman" w:cs="Times New Roman"/>
          <w:sz w:val="28"/>
        </w:rPr>
        <w:t xml:space="preserve"> г.</w:t>
      </w:r>
    </w:p>
    <w:p w:rsidR="00D35ECD" w:rsidRDefault="00D35ECD" w:rsidP="00ED1DFA">
      <w:pPr>
        <w:rPr>
          <w:rFonts w:ascii="Times New Roman" w:hAnsi="Times New Roman" w:cs="Times New Roman"/>
          <w:sz w:val="28"/>
        </w:rPr>
      </w:pPr>
    </w:p>
    <w:p w:rsidR="00ED1DFA" w:rsidRPr="00560565" w:rsidRDefault="00ED1DFA" w:rsidP="00ED1DFA">
      <w:pPr>
        <w:rPr>
          <w:rFonts w:ascii="Times New Roman" w:hAnsi="Times New Roman" w:cs="Times New Roman"/>
          <w:sz w:val="28"/>
        </w:rPr>
      </w:pPr>
      <w:r w:rsidRPr="00560565">
        <w:rPr>
          <w:rFonts w:ascii="Times New Roman" w:hAnsi="Times New Roman" w:cs="Times New Roman"/>
          <w:sz w:val="28"/>
        </w:rPr>
        <w:t>Заведующий кафедрой</w:t>
      </w:r>
      <w:r>
        <w:rPr>
          <w:rFonts w:ascii="Times New Roman" w:hAnsi="Times New Roman" w:cs="Times New Roman"/>
          <w:sz w:val="28"/>
        </w:rPr>
        <w:t xml:space="preserve"> </w:t>
      </w:r>
      <w:r w:rsidRPr="00560565">
        <w:rPr>
          <w:rFonts w:ascii="Times New Roman" w:hAnsi="Times New Roman" w:cs="Times New Roman"/>
          <w:sz w:val="28"/>
        </w:rPr>
        <w:t xml:space="preserve"> </w:t>
      </w:r>
      <w:r w:rsidR="006B3E22">
        <w:rPr>
          <w:rFonts w:ascii="Times New Roman" w:hAnsi="Times New Roman" w:cs="Times New Roman"/>
          <w:sz w:val="28"/>
        </w:rPr>
        <w:tab/>
      </w:r>
      <w:r w:rsidR="006B3E22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13419D">
        <w:rPr>
          <w:rFonts w:ascii="Times New Roman" w:hAnsi="Times New Roman" w:cs="Times New Roman"/>
          <w:sz w:val="28"/>
        </w:rPr>
        <w:t>В.Л. Загребин</w:t>
      </w:r>
    </w:p>
    <w:p w:rsidR="00ED1DFA" w:rsidRDefault="00ED1DFA" w:rsidP="00ED1DFA">
      <w:pPr>
        <w:jc w:val="center"/>
      </w:pPr>
    </w:p>
    <w:sectPr w:rsidR="00ED1DFA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47" w:rsidRDefault="00847B47" w:rsidP="00ED1DFA">
      <w:pPr>
        <w:spacing w:after="0" w:line="240" w:lineRule="auto"/>
      </w:pPr>
      <w:r>
        <w:separator/>
      </w:r>
    </w:p>
  </w:endnote>
  <w:endnote w:type="continuationSeparator" w:id="0">
    <w:p w:rsidR="00847B47" w:rsidRDefault="00847B47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47" w:rsidRDefault="00847B47" w:rsidP="00ED1DFA">
      <w:pPr>
        <w:spacing w:after="0" w:line="240" w:lineRule="auto"/>
      </w:pPr>
      <w:r>
        <w:separator/>
      </w:r>
    </w:p>
  </w:footnote>
  <w:footnote w:type="continuationSeparator" w:id="0">
    <w:p w:rsidR="00847B47" w:rsidRDefault="00847B47" w:rsidP="00ED1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34B"/>
    <w:multiLevelType w:val="hybridMultilevel"/>
    <w:tmpl w:val="00EC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FA"/>
    <w:rsid w:val="0000181F"/>
    <w:rsid w:val="00007127"/>
    <w:rsid w:val="00016D61"/>
    <w:rsid w:val="00035E23"/>
    <w:rsid w:val="00083142"/>
    <w:rsid w:val="000C1764"/>
    <w:rsid w:val="00100206"/>
    <w:rsid w:val="0013419D"/>
    <w:rsid w:val="00162380"/>
    <w:rsid w:val="0020140A"/>
    <w:rsid w:val="00286511"/>
    <w:rsid w:val="002D2A80"/>
    <w:rsid w:val="00322168"/>
    <w:rsid w:val="00353D3B"/>
    <w:rsid w:val="00376708"/>
    <w:rsid w:val="0038406F"/>
    <w:rsid w:val="004619E1"/>
    <w:rsid w:val="0048282D"/>
    <w:rsid w:val="00492805"/>
    <w:rsid w:val="004A31B5"/>
    <w:rsid w:val="004A79BC"/>
    <w:rsid w:val="00521250"/>
    <w:rsid w:val="00524222"/>
    <w:rsid w:val="005503EE"/>
    <w:rsid w:val="00553DD7"/>
    <w:rsid w:val="00573F24"/>
    <w:rsid w:val="005B56BF"/>
    <w:rsid w:val="005E31E0"/>
    <w:rsid w:val="006B3E22"/>
    <w:rsid w:val="006D1995"/>
    <w:rsid w:val="007570DA"/>
    <w:rsid w:val="00766283"/>
    <w:rsid w:val="0076672E"/>
    <w:rsid w:val="00777ECD"/>
    <w:rsid w:val="0079438F"/>
    <w:rsid w:val="007C69E1"/>
    <w:rsid w:val="007D3C9E"/>
    <w:rsid w:val="007F465D"/>
    <w:rsid w:val="007F67B2"/>
    <w:rsid w:val="0083131E"/>
    <w:rsid w:val="00847B47"/>
    <w:rsid w:val="008C4F3F"/>
    <w:rsid w:val="008E4F20"/>
    <w:rsid w:val="0091012F"/>
    <w:rsid w:val="009238D2"/>
    <w:rsid w:val="009245D6"/>
    <w:rsid w:val="009A0C3C"/>
    <w:rsid w:val="009B062A"/>
    <w:rsid w:val="009E67FE"/>
    <w:rsid w:val="00A11B0C"/>
    <w:rsid w:val="00A60EFC"/>
    <w:rsid w:val="00A66181"/>
    <w:rsid w:val="00A7665F"/>
    <w:rsid w:val="00AF6122"/>
    <w:rsid w:val="00B42128"/>
    <w:rsid w:val="00B51BCA"/>
    <w:rsid w:val="00B61223"/>
    <w:rsid w:val="00B817FA"/>
    <w:rsid w:val="00B9649A"/>
    <w:rsid w:val="00BA726E"/>
    <w:rsid w:val="00BD188B"/>
    <w:rsid w:val="00C241C9"/>
    <w:rsid w:val="00CE5473"/>
    <w:rsid w:val="00CF1129"/>
    <w:rsid w:val="00CF1364"/>
    <w:rsid w:val="00CF68E2"/>
    <w:rsid w:val="00D35ECD"/>
    <w:rsid w:val="00D37A24"/>
    <w:rsid w:val="00D73B4A"/>
    <w:rsid w:val="00D87FCB"/>
    <w:rsid w:val="00E14512"/>
    <w:rsid w:val="00EB23F6"/>
    <w:rsid w:val="00EC0C12"/>
    <w:rsid w:val="00ED1DFA"/>
    <w:rsid w:val="00EF4A8F"/>
    <w:rsid w:val="00F21F8F"/>
    <w:rsid w:val="00F76560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  <w:style w:type="paragraph" w:styleId="ae">
    <w:name w:val="List Paragraph"/>
    <w:basedOn w:val="a"/>
    <w:uiPriority w:val="34"/>
    <w:qFormat/>
    <w:rsid w:val="005B5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5</cp:revision>
  <dcterms:created xsi:type="dcterms:W3CDTF">2022-11-26T13:42:00Z</dcterms:created>
  <dcterms:modified xsi:type="dcterms:W3CDTF">2023-09-27T10:11:00Z</dcterms:modified>
</cp:coreProperties>
</file>