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D315B7" w:rsidRPr="00D315B7">
        <w:rPr>
          <w:rFonts w:ascii="Times New Roman" w:hAnsi="Times New Roman" w:cs="Times New Roman"/>
          <w:b/>
          <w:sz w:val="28"/>
          <w:szCs w:val="28"/>
        </w:rPr>
        <w:t>31.05.02 Педиатрия</w:t>
      </w:r>
    </w:p>
    <w:p w:rsidR="00B378BA" w:rsidRDefault="00D12126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6820"/>
        <w:gridCol w:w="990"/>
        <w:gridCol w:w="990"/>
      </w:tblGrid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709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709DA">
              <w:rPr>
                <w:rFonts w:ascii="Times New Roman" w:hAnsi="Times New Roman"/>
                <w:b/>
                <w:sz w:val="20"/>
                <w:szCs w:val="20"/>
              </w:rPr>
              <w:t>/№</w:t>
            </w:r>
          </w:p>
        </w:tc>
        <w:tc>
          <w:tcPr>
            <w:tcW w:w="6820" w:type="dxa"/>
            <w:vAlign w:val="center"/>
          </w:tcPr>
          <w:p w:rsidR="00D315B7" w:rsidRPr="00E709DA" w:rsidRDefault="00D315B7" w:rsidP="00D315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B7">
              <w:rPr>
                <w:rFonts w:ascii="Times New Roman" w:hAnsi="Times New Roman"/>
                <w:b/>
                <w:sz w:val="20"/>
                <w:szCs w:val="20"/>
              </w:rPr>
              <w:t>Тематические блоки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Введение в курс гистологии, эмбриологии, цитологии. Методы исследования, задачи. История науки. Цитология. Строение клетки, клеточная мембрана, цитоплазма, органеллы, включения</w:t>
            </w:r>
          </w:p>
        </w:tc>
        <w:tc>
          <w:tcPr>
            <w:tcW w:w="990" w:type="dxa"/>
            <w:vAlign w:val="center"/>
          </w:tcPr>
          <w:p w:rsidR="00D315B7" w:rsidRPr="00D12126" w:rsidRDefault="00D12126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Цитология Ядро. Ядерная оболочка, комплекс ядерной поры. Клеточный цикл. Интерфаза. Митоз.</w:t>
            </w:r>
          </w:p>
        </w:tc>
        <w:tc>
          <w:tcPr>
            <w:tcW w:w="990" w:type="dxa"/>
            <w:vAlign w:val="center"/>
          </w:tcPr>
          <w:p w:rsidR="00D315B7" w:rsidRPr="00D12126" w:rsidRDefault="00D12126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Эмбриология. Основные этапы эмбриогенеза. Половые клетки. Оплодотворение. Дробление. </w:t>
            </w:r>
            <w:proofErr w:type="spell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Бластогенез</w:t>
            </w:r>
            <w:proofErr w:type="spell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. Гаструляция. Развитие осевого комплекса. Нейруляция.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Эмбриология. Дифференцировка зародышевых листков. Гист</w:t>
            </w:r>
            <w:proofErr w:type="gram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, органогенез. Эмбриология. Внезародышевые органы. 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Учение о тканях. Классификация тканей. Эпителиальная ткань. 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Кровь, форменные элементы крови, плазма. Лимфа. Кроветворение.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Соединительная ткань. Классификация. </w:t>
            </w:r>
          </w:p>
        </w:tc>
        <w:tc>
          <w:tcPr>
            <w:tcW w:w="990" w:type="dxa"/>
            <w:vAlign w:val="center"/>
          </w:tcPr>
          <w:p w:rsidR="00D315B7" w:rsidRPr="00D12126" w:rsidRDefault="00D12126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Мышечная ткань.</w:t>
            </w:r>
          </w:p>
        </w:tc>
        <w:tc>
          <w:tcPr>
            <w:tcW w:w="990" w:type="dxa"/>
            <w:vAlign w:val="center"/>
          </w:tcPr>
          <w:p w:rsidR="00D315B7" w:rsidRPr="00D12126" w:rsidRDefault="00D12126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Нервная ткань. Нервная система.</w:t>
            </w:r>
          </w:p>
        </w:tc>
        <w:tc>
          <w:tcPr>
            <w:tcW w:w="990" w:type="dxa"/>
            <w:vAlign w:val="center"/>
          </w:tcPr>
          <w:p w:rsidR="00D315B7" w:rsidRPr="00D12126" w:rsidRDefault="00D12126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Органы чувств.</w:t>
            </w:r>
          </w:p>
        </w:tc>
        <w:tc>
          <w:tcPr>
            <w:tcW w:w="990" w:type="dxa"/>
            <w:vAlign w:val="center"/>
          </w:tcPr>
          <w:p w:rsidR="00D315B7" w:rsidRPr="00D12126" w:rsidRDefault="00D12126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 система. Сердце. Сосуды. Микроциркуляторное русло.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Органы иммунной защиты. Центральное и периферическое звенья. Клеточная популяция, участие в иммунных реакциях, возрастные изменения.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Эндокринная система. Центральное звено. Гипофиз, Гипоталамо-гипофизарная регуляция периферического отдела эндокринной системы. Периферическое звено. Понятие об АПУД-системе.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Пищеварительная система. Общий план строения. Органы ротовой полости. Пищевод, желудок, тонкая кишка. 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система. Толстая кишка</w:t>
            </w:r>
            <w:proofErr w:type="gram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Печень и поджелудочная железа. Развитие.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Дыхательная система. Строение, функции, развитие в пре- и постнатальном онтогенезе.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Выделительная система. </w:t>
            </w:r>
            <w:proofErr w:type="spell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. Развитие органов выделительной системы. Пороки развития.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8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Мужская половая система. Развитие. </w:t>
            </w:r>
            <w:proofErr w:type="spell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 xml:space="preserve">. Женская половая система. Развитие. Пороки развития. Строение яичника, яйцеводов, матки. </w:t>
            </w:r>
            <w:proofErr w:type="spellStart"/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15B7" w:rsidRPr="00E709DA" w:rsidTr="00230E58">
        <w:trPr>
          <w:cantSplit/>
          <w:trHeight w:val="397"/>
        </w:trPr>
        <w:tc>
          <w:tcPr>
            <w:tcW w:w="620" w:type="dxa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0" w:type="dxa"/>
          </w:tcPr>
          <w:p w:rsidR="00D315B7" w:rsidRPr="00D315B7" w:rsidRDefault="00D315B7" w:rsidP="00230E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B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0" w:type="dxa"/>
            <w:vAlign w:val="center"/>
          </w:tcPr>
          <w:p w:rsidR="00D315B7" w:rsidRPr="00D12126" w:rsidRDefault="00D315B7" w:rsidP="00230E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1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2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D315B7" w:rsidRPr="00E709DA" w:rsidRDefault="00D315B7" w:rsidP="00230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5B7" w:rsidRDefault="00D315B7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D12126">
        <w:rPr>
          <w:rFonts w:ascii="Times New Roman" w:hAnsi="Times New Roman" w:cs="Times New Roman"/>
          <w:sz w:val="28"/>
        </w:rPr>
        <w:t>протокол № 10 от «0</w:t>
      </w:r>
      <w:r w:rsidR="00D12126" w:rsidRPr="00D12126">
        <w:rPr>
          <w:rFonts w:ascii="Times New Roman" w:hAnsi="Times New Roman" w:cs="Times New Roman"/>
          <w:sz w:val="28"/>
        </w:rPr>
        <w:t>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58165B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D12126">
        <w:rPr>
          <w:rFonts w:ascii="Times New Roman" w:hAnsi="Times New Roman" w:cs="Times New Roman"/>
          <w:sz w:val="28"/>
        </w:rPr>
        <w:t>2</w:t>
      </w:r>
      <w:r w:rsidR="00D12126" w:rsidRPr="00D12126">
        <w:rPr>
          <w:rFonts w:ascii="Times New Roman" w:hAnsi="Times New Roman" w:cs="Times New Roman"/>
          <w:sz w:val="28"/>
        </w:rPr>
        <w:t>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68" w:rsidRDefault="00977068" w:rsidP="00ED1DFA">
      <w:pPr>
        <w:spacing w:after="0" w:line="240" w:lineRule="auto"/>
      </w:pPr>
      <w:r>
        <w:separator/>
      </w:r>
    </w:p>
  </w:endnote>
  <w:endnote w:type="continuationSeparator" w:id="0">
    <w:p w:rsidR="00977068" w:rsidRDefault="00977068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68" w:rsidRDefault="00977068" w:rsidP="00ED1DFA">
      <w:pPr>
        <w:spacing w:after="0" w:line="240" w:lineRule="auto"/>
      </w:pPr>
      <w:r>
        <w:separator/>
      </w:r>
    </w:p>
  </w:footnote>
  <w:footnote w:type="continuationSeparator" w:id="0">
    <w:p w:rsidR="00977068" w:rsidRDefault="00977068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7762B"/>
    <w:rsid w:val="000C1764"/>
    <w:rsid w:val="00100206"/>
    <w:rsid w:val="0013419D"/>
    <w:rsid w:val="00187DBB"/>
    <w:rsid w:val="001E09E0"/>
    <w:rsid w:val="00286511"/>
    <w:rsid w:val="00353499"/>
    <w:rsid w:val="00376708"/>
    <w:rsid w:val="0038406F"/>
    <w:rsid w:val="00492805"/>
    <w:rsid w:val="004A31B5"/>
    <w:rsid w:val="004F74EB"/>
    <w:rsid w:val="00524222"/>
    <w:rsid w:val="005416D9"/>
    <w:rsid w:val="00553DD7"/>
    <w:rsid w:val="00573F24"/>
    <w:rsid w:val="0058165B"/>
    <w:rsid w:val="005E31E0"/>
    <w:rsid w:val="00637963"/>
    <w:rsid w:val="006B3E22"/>
    <w:rsid w:val="006D1995"/>
    <w:rsid w:val="007570DA"/>
    <w:rsid w:val="00766283"/>
    <w:rsid w:val="00777ECD"/>
    <w:rsid w:val="0079438F"/>
    <w:rsid w:val="007D3C9E"/>
    <w:rsid w:val="007F465D"/>
    <w:rsid w:val="007F67B2"/>
    <w:rsid w:val="008750C1"/>
    <w:rsid w:val="008D5D13"/>
    <w:rsid w:val="008E4F20"/>
    <w:rsid w:val="009238D2"/>
    <w:rsid w:val="009245D6"/>
    <w:rsid w:val="00977068"/>
    <w:rsid w:val="00A11B0C"/>
    <w:rsid w:val="00A63723"/>
    <w:rsid w:val="00A7665F"/>
    <w:rsid w:val="00AD1FC0"/>
    <w:rsid w:val="00AF6122"/>
    <w:rsid w:val="00B42128"/>
    <w:rsid w:val="00B817FA"/>
    <w:rsid w:val="00BD188B"/>
    <w:rsid w:val="00C25D2B"/>
    <w:rsid w:val="00C37632"/>
    <w:rsid w:val="00D12126"/>
    <w:rsid w:val="00D315B7"/>
    <w:rsid w:val="00D35ECD"/>
    <w:rsid w:val="00E14512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2022-09-03T12:32:00Z</dcterms:created>
  <dcterms:modified xsi:type="dcterms:W3CDTF">2023-09-27T09:20:00Z</dcterms:modified>
</cp:coreProperties>
</file>