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AC" w:rsidRPr="00C626ED" w:rsidRDefault="003C2EAC" w:rsidP="003C2EAC">
      <w:pPr>
        <w:tabs>
          <w:tab w:val="center" w:pos="4844"/>
          <w:tab w:val="left" w:pos="8150"/>
        </w:tabs>
        <w:ind w:right="441" w:firstLine="709"/>
        <w:jc w:val="center"/>
        <w:rPr>
          <w:b/>
          <w:bCs/>
          <w:sz w:val="20"/>
          <w:szCs w:val="20"/>
        </w:rPr>
      </w:pPr>
    </w:p>
    <w:p w:rsidR="003C2EAC" w:rsidRPr="002B5548" w:rsidRDefault="003C2EAC" w:rsidP="002B5548">
      <w:pPr>
        <w:ind w:right="441" w:firstLine="709"/>
        <w:jc w:val="center"/>
        <w:rPr>
          <w:b/>
          <w:bCs/>
          <w:sz w:val="20"/>
          <w:szCs w:val="20"/>
        </w:rPr>
      </w:pPr>
      <w:r w:rsidRPr="004142D8">
        <w:rPr>
          <w:b/>
          <w:bCs/>
          <w:sz w:val="20"/>
          <w:szCs w:val="20"/>
        </w:rPr>
        <w:t xml:space="preserve">КОНТРАКТ </w:t>
      </w:r>
      <w:r w:rsidRPr="002B5548">
        <w:rPr>
          <w:b/>
          <w:bCs/>
          <w:sz w:val="20"/>
          <w:szCs w:val="20"/>
        </w:rPr>
        <w:t xml:space="preserve">№ </w:t>
      </w:r>
      <w:r w:rsidR="00D86D7E" w:rsidRPr="002B5548">
        <w:rPr>
          <w:b/>
          <w:bCs/>
          <w:sz w:val="20"/>
          <w:szCs w:val="20"/>
        </w:rPr>
        <w:t>0329100015822000265</w:t>
      </w:r>
    </w:p>
    <w:p w:rsidR="003C2EAC" w:rsidRPr="004142D8" w:rsidRDefault="003C2EAC" w:rsidP="003C2EAC">
      <w:pPr>
        <w:ind w:right="441"/>
        <w:rPr>
          <w:sz w:val="20"/>
          <w:szCs w:val="20"/>
          <w:lang w:eastAsia="zh-CN"/>
        </w:rPr>
      </w:pPr>
      <w:r w:rsidRPr="004142D8">
        <w:rPr>
          <w:sz w:val="20"/>
          <w:szCs w:val="20"/>
          <w:lang w:eastAsia="zh-CN"/>
        </w:rPr>
        <w:t>г. Волгоград</w:t>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r>
      <w:r w:rsidRPr="004142D8">
        <w:rPr>
          <w:sz w:val="20"/>
          <w:szCs w:val="20"/>
          <w:lang w:eastAsia="zh-CN"/>
        </w:rPr>
        <w:tab/>
        <w:t xml:space="preserve">       </w:t>
      </w:r>
      <w:r w:rsidRPr="003C2EAC">
        <w:rPr>
          <w:sz w:val="20"/>
          <w:szCs w:val="20"/>
          <w:lang w:eastAsia="zh-CN"/>
        </w:rPr>
        <w:tab/>
      </w:r>
      <w:r w:rsidRPr="004142D8">
        <w:rPr>
          <w:sz w:val="20"/>
          <w:szCs w:val="20"/>
          <w:lang w:eastAsia="zh-CN"/>
        </w:rPr>
        <w:t xml:space="preserve">  «_</w:t>
      </w:r>
      <w:r w:rsidR="00300B5B">
        <w:rPr>
          <w:sz w:val="20"/>
          <w:szCs w:val="20"/>
          <w:lang w:eastAsia="zh-CN"/>
        </w:rPr>
        <w:t>5</w:t>
      </w:r>
      <w:r w:rsidRPr="004142D8">
        <w:rPr>
          <w:sz w:val="20"/>
          <w:szCs w:val="20"/>
          <w:lang w:eastAsia="zh-CN"/>
        </w:rPr>
        <w:t>__» ____</w:t>
      </w:r>
      <w:r w:rsidR="00300B5B">
        <w:rPr>
          <w:sz w:val="20"/>
          <w:szCs w:val="20"/>
          <w:lang w:eastAsia="zh-CN"/>
        </w:rPr>
        <w:t>12</w:t>
      </w:r>
      <w:r w:rsidRPr="004142D8">
        <w:rPr>
          <w:sz w:val="20"/>
          <w:szCs w:val="20"/>
          <w:lang w:eastAsia="zh-CN"/>
        </w:rPr>
        <w:t>_____20</w:t>
      </w:r>
      <w:r>
        <w:rPr>
          <w:sz w:val="20"/>
          <w:szCs w:val="20"/>
          <w:lang w:eastAsia="zh-CN"/>
        </w:rPr>
        <w:t>2</w:t>
      </w:r>
      <w:r w:rsidRPr="003C2EAC">
        <w:rPr>
          <w:sz w:val="20"/>
          <w:szCs w:val="20"/>
          <w:lang w:eastAsia="zh-CN"/>
        </w:rPr>
        <w:t>2</w:t>
      </w:r>
      <w:r w:rsidRPr="004142D8">
        <w:rPr>
          <w:sz w:val="20"/>
          <w:szCs w:val="20"/>
          <w:lang w:eastAsia="zh-CN"/>
        </w:rPr>
        <w:t xml:space="preserve"> г.</w:t>
      </w:r>
    </w:p>
    <w:p w:rsidR="003C2EAC" w:rsidRPr="004142D8" w:rsidRDefault="003C2EAC" w:rsidP="003C2EAC">
      <w:pPr>
        <w:ind w:right="441"/>
        <w:rPr>
          <w:sz w:val="20"/>
          <w:szCs w:val="20"/>
          <w:lang w:eastAsia="zh-CN"/>
        </w:rPr>
      </w:pPr>
    </w:p>
    <w:p w:rsidR="003C2EAC" w:rsidRPr="004142D8" w:rsidRDefault="003C2EAC" w:rsidP="003C2EAC">
      <w:pPr>
        <w:suppressAutoHyphens/>
        <w:ind w:firstLine="709"/>
        <w:jc w:val="both"/>
        <w:rPr>
          <w:sz w:val="20"/>
          <w:szCs w:val="20"/>
        </w:rPr>
      </w:pPr>
      <w:r w:rsidRPr="004142D8">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 ФГБОУ ВО ВолгГМУ Минздрава России)</w:t>
      </w:r>
      <w:r w:rsidRPr="004142D8">
        <w:rPr>
          <w:sz w:val="20"/>
          <w:szCs w:val="20"/>
        </w:rPr>
        <w:t xml:space="preserve">, именуемое в дальнейшем «Заказчик», в лице </w:t>
      </w:r>
      <w:r w:rsidR="00664696">
        <w:rPr>
          <w:sz w:val="20"/>
          <w:szCs w:val="20"/>
        </w:rPr>
        <w:t xml:space="preserve">первого проректора </w:t>
      </w:r>
      <w:proofErr w:type="spellStart"/>
      <w:r w:rsidR="00664696">
        <w:rPr>
          <w:sz w:val="20"/>
          <w:szCs w:val="20"/>
        </w:rPr>
        <w:t>Акинчиц</w:t>
      </w:r>
      <w:proofErr w:type="spellEnd"/>
      <w:r w:rsidR="00664696">
        <w:rPr>
          <w:sz w:val="20"/>
          <w:szCs w:val="20"/>
        </w:rPr>
        <w:t xml:space="preserve"> Александра Николаевича</w:t>
      </w:r>
      <w:r w:rsidRPr="004142D8">
        <w:rPr>
          <w:sz w:val="20"/>
          <w:szCs w:val="20"/>
        </w:rPr>
        <w:t xml:space="preserve">, действующего на основании доверенности </w:t>
      </w:r>
      <w:r w:rsidR="00664696">
        <w:rPr>
          <w:sz w:val="20"/>
          <w:szCs w:val="20"/>
        </w:rPr>
        <w:t>№ 3 от 24.09.2019г.</w:t>
      </w:r>
      <w:r w:rsidRPr="004142D8">
        <w:rPr>
          <w:sz w:val="20"/>
          <w:szCs w:val="20"/>
        </w:rPr>
        <w:t xml:space="preserve">, с одной стороны, и </w:t>
      </w:r>
    </w:p>
    <w:p w:rsidR="003C2EAC" w:rsidRPr="004142D8" w:rsidRDefault="00B51A58" w:rsidP="002B5548">
      <w:pPr>
        <w:ind w:firstLine="709"/>
        <w:jc w:val="both"/>
        <w:rPr>
          <w:sz w:val="20"/>
          <w:szCs w:val="20"/>
        </w:rPr>
      </w:pPr>
      <w:r w:rsidRPr="000E4F8C">
        <w:rPr>
          <w:b/>
          <w:bCs/>
          <w:color w:val="000000"/>
          <w:sz w:val="20"/>
          <w:szCs w:val="20"/>
        </w:rPr>
        <w:t xml:space="preserve">ОБЩЕСТВО С ОГРАНИЧЕННОЙ ОТВЕТСТВЕННОСТЬЮ </w:t>
      </w:r>
      <w:r w:rsidR="002B5548">
        <w:rPr>
          <w:b/>
          <w:bCs/>
          <w:color w:val="000000"/>
          <w:sz w:val="20"/>
          <w:szCs w:val="20"/>
        </w:rPr>
        <w:t>«</w:t>
      </w:r>
      <w:r w:rsidRPr="000E4F8C">
        <w:rPr>
          <w:b/>
          <w:bCs/>
          <w:color w:val="000000"/>
          <w:sz w:val="20"/>
          <w:szCs w:val="20"/>
        </w:rPr>
        <w:t>КОНСУЛЬТАНТПЛЮС ВОЛГОГРАД</w:t>
      </w:r>
      <w:r w:rsidR="002B5548">
        <w:rPr>
          <w:b/>
          <w:bCs/>
          <w:color w:val="000000"/>
          <w:sz w:val="20"/>
          <w:szCs w:val="20"/>
        </w:rPr>
        <w:t>»</w:t>
      </w:r>
      <w:r w:rsidR="003C2EAC" w:rsidRPr="004142D8">
        <w:rPr>
          <w:sz w:val="20"/>
          <w:szCs w:val="20"/>
        </w:rPr>
        <w:t>, именуемое в дальнейшем «</w:t>
      </w:r>
      <w:r w:rsidR="003C2EAC">
        <w:rPr>
          <w:sz w:val="20"/>
          <w:szCs w:val="20"/>
        </w:rPr>
        <w:t>Исполнитель</w:t>
      </w:r>
      <w:r w:rsidR="003C2EAC" w:rsidRPr="004142D8">
        <w:rPr>
          <w:sz w:val="20"/>
          <w:szCs w:val="20"/>
        </w:rPr>
        <w:t xml:space="preserve">», в лице </w:t>
      </w:r>
      <w:r w:rsidR="00A94D24" w:rsidRPr="00A94D24">
        <w:rPr>
          <w:bCs/>
          <w:sz w:val="20"/>
          <w:szCs w:val="20"/>
        </w:rPr>
        <w:t>исполнительного директора Лукьяновой Ольги Владимировны, действующего на основании довер</w:t>
      </w:r>
      <w:bookmarkStart w:id="0" w:name="_GoBack"/>
      <w:bookmarkEnd w:id="0"/>
      <w:r w:rsidR="00A94D24" w:rsidRPr="00A94D24">
        <w:rPr>
          <w:bCs/>
          <w:sz w:val="20"/>
          <w:szCs w:val="20"/>
        </w:rPr>
        <w:t>енности от 09.02.2022 г. № 01-22</w:t>
      </w:r>
      <w:r w:rsidR="003C2EAC" w:rsidRPr="004142D8">
        <w:rPr>
          <w:sz w:val="20"/>
          <w:szCs w:val="20"/>
        </w:rPr>
        <w:t>, с другой стороны, вместе именуемые «</w:t>
      </w:r>
      <w:r w:rsidR="003C2EAC" w:rsidRPr="00A94D24">
        <w:rPr>
          <w:b/>
          <w:sz w:val="20"/>
          <w:szCs w:val="20"/>
        </w:rPr>
        <w:t>Стороны</w:t>
      </w:r>
      <w:r w:rsidR="003C2EAC" w:rsidRPr="004142D8">
        <w:rPr>
          <w:sz w:val="20"/>
          <w:szCs w:val="20"/>
        </w:rPr>
        <w:t xml:space="preserve">» и каждый в отдельности «Сторона», с соблюдением требований </w:t>
      </w:r>
      <w:r w:rsidR="003C2EAC" w:rsidRPr="008F5227">
        <w:rPr>
          <w:sz w:val="20"/>
          <w:szCs w:val="20"/>
        </w:rPr>
        <w:t xml:space="preserve">Гражданского </w:t>
      </w:r>
      <w:hyperlink r:id="rId7" w:history="1">
        <w:r w:rsidR="003C2EAC" w:rsidRPr="00A001DE">
          <w:rPr>
            <w:sz w:val="20"/>
            <w:szCs w:val="20"/>
          </w:rPr>
          <w:t>кодекса</w:t>
        </w:r>
      </w:hyperlink>
      <w:r w:rsidR="003C2EAC" w:rsidRPr="00A001DE">
        <w:rPr>
          <w:sz w:val="20"/>
          <w:szCs w:val="20"/>
        </w:rPr>
        <w:t xml:space="preserve"> Р</w:t>
      </w:r>
      <w:r w:rsidR="003C2EAC" w:rsidRPr="008F5227">
        <w:rPr>
          <w:sz w:val="20"/>
          <w:szCs w:val="20"/>
        </w:rPr>
        <w:t>оссийской</w:t>
      </w:r>
      <w:r w:rsidR="003C2EAC" w:rsidRPr="004142D8">
        <w:rPr>
          <w:sz w:val="20"/>
          <w:szCs w:val="20"/>
        </w:rPr>
        <w:t xml:space="preserve"> Федерации, Федерального закона </w:t>
      </w:r>
      <w:r w:rsidR="00A001DE" w:rsidRPr="004142D8">
        <w:rPr>
          <w:sz w:val="20"/>
          <w:szCs w:val="20"/>
        </w:rPr>
        <w:t xml:space="preserve">№ 44-ФЗ от 05 апреля 2013 </w:t>
      </w:r>
      <w:r w:rsidR="003C2EAC" w:rsidRPr="004142D8">
        <w:rPr>
          <w:sz w:val="20"/>
          <w:szCs w:val="20"/>
        </w:rPr>
        <w:t>«О контрактной системе в сфере закупок товаров, работ, услуг для обеспечения государственных и муниципальных нужд», на основании результатов закупки путем проведения электронного аукциона (</w:t>
      </w:r>
      <w:hyperlink r:id="rId8" w:tgtFrame="_blank" w:history="1">
        <w:r w:rsidR="00D86D7E" w:rsidRPr="00D86D7E">
          <w:rPr>
            <w:rStyle w:val="a4"/>
            <w:color w:val="auto"/>
            <w:sz w:val="20"/>
            <w:szCs w:val="20"/>
            <w:u w:val="none"/>
            <w:bdr w:val="none" w:sz="0" w:space="0" w:color="auto" w:frame="1"/>
            <w:shd w:val="clear" w:color="auto" w:fill="FFFFFF"/>
          </w:rPr>
          <w:t>Протокол подведения итогов определения поставщика (подрядчика, исполнителя) от 23.11.2022 №ИЭА1</w:t>
        </w:r>
      </w:hyperlink>
      <w:r w:rsidR="003C2EAC" w:rsidRPr="004142D8">
        <w:rPr>
          <w:sz w:val="20"/>
          <w:szCs w:val="20"/>
        </w:rPr>
        <w:t xml:space="preserve">., ИКЗ </w:t>
      </w:r>
      <w:r w:rsidR="00D86D7E" w:rsidRPr="00D86D7E">
        <w:rPr>
          <w:sz w:val="20"/>
          <w:szCs w:val="20"/>
        </w:rPr>
        <w:t>221344404847234440100100820016202244</w:t>
      </w:r>
      <w:r w:rsidR="003C2EAC" w:rsidRPr="004142D8">
        <w:rPr>
          <w:sz w:val="20"/>
          <w:szCs w:val="20"/>
        </w:rPr>
        <w:t>), заключили Контракт о нижеследующем:</w:t>
      </w:r>
    </w:p>
    <w:p w:rsidR="003C2EAC" w:rsidRDefault="003C2EAC" w:rsidP="003C2EAC">
      <w:pPr>
        <w:jc w:val="both"/>
        <w:rPr>
          <w:sz w:val="20"/>
          <w:szCs w:val="20"/>
        </w:rPr>
      </w:pPr>
    </w:p>
    <w:p w:rsidR="006913C0" w:rsidRPr="006913C0" w:rsidRDefault="006913C0" w:rsidP="006913C0">
      <w:pPr>
        <w:pStyle w:val="ConsPlusNormal"/>
        <w:widowControl/>
        <w:ind w:firstLine="0"/>
        <w:jc w:val="center"/>
        <w:outlineLvl w:val="1"/>
        <w:rPr>
          <w:rFonts w:ascii="Times New Roman" w:hAnsi="Times New Roman" w:cs="Times New Roman"/>
          <w:b/>
        </w:rPr>
      </w:pPr>
      <w:r w:rsidRPr="006913C0">
        <w:rPr>
          <w:rFonts w:ascii="Times New Roman" w:hAnsi="Times New Roman" w:cs="Times New Roman"/>
          <w:b/>
        </w:rPr>
        <w:t>ОСНОВНЫЕ ПОНЯТИЯ</w:t>
      </w:r>
    </w:p>
    <w:p w:rsidR="006913C0" w:rsidRPr="006913C0" w:rsidRDefault="006913C0" w:rsidP="006913C0">
      <w:pPr>
        <w:pStyle w:val="ConsPlusNormal"/>
        <w:widowControl/>
        <w:jc w:val="both"/>
        <w:rPr>
          <w:rFonts w:ascii="Times New Roman" w:hAnsi="Times New Roman" w:cs="Times New Roman"/>
        </w:rPr>
      </w:pPr>
      <w:r w:rsidRPr="006913C0">
        <w:rPr>
          <w:rFonts w:ascii="Times New Roman" w:hAnsi="Times New Roman" w:cs="Times New Roman"/>
        </w:rPr>
        <w:t xml:space="preserve">Справочная Правовая Система </w:t>
      </w:r>
      <w:proofErr w:type="spellStart"/>
      <w:r w:rsidRPr="006913C0">
        <w:rPr>
          <w:rFonts w:ascii="Times New Roman" w:hAnsi="Times New Roman" w:cs="Times New Roman"/>
        </w:rPr>
        <w:t>КонсультантПлюс</w:t>
      </w:r>
      <w:proofErr w:type="spellEnd"/>
      <w:r w:rsidRPr="006913C0">
        <w:rPr>
          <w:rFonts w:ascii="Times New Roman" w:hAnsi="Times New Roman" w:cs="Times New Roman"/>
        </w:rPr>
        <w:t xml:space="preserve"> (далее - Система </w:t>
      </w:r>
      <w:proofErr w:type="spellStart"/>
      <w:r w:rsidRPr="006913C0">
        <w:rPr>
          <w:rFonts w:ascii="Times New Roman" w:hAnsi="Times New Roman" w:cs="Times New Roman"/>
        </w:rPr>
        <w:t>КонсультантПлюс</w:t>
      </w:r>
      <w:proofErr w:type="spellEnd"/>
      <w:r w:rsidRPr="006913C0">
        <w:rPr>
          <w:rFonts w:ascii="Times New Roman" w:hAnsi="Times New Roman" w:cs="Times New Roman"/>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6913C0" w:rsidRPr="006913C0" w:rsidRDefault="006913C0" w:rsidP="006913C0">
      <w:pPr>
        <w:pStyle w:val="ConsPlusNormal"/>
        <w:widowControl/>
        <w:jc w:val="both"/>
        <w:rPr>
          <w:rFonts w:ascii="Times New Roman" w:hAnsi="Times New Roman" w:cs="Times New Roman"/>
        </w:rPr>
      </w:pPr>
      <w:r w:rsidRPr="006913C0">
        <w:rPr>
          <w:rFonts w:ascii="Times New Roman" w:hAnsi="Times New Roman" w:cs="Times New Roman"/>
        </w:rPr>
        <w:t xml:space="preserve">Экземпляр Системы - копия Системы </w:t>
      </w:r>
      <w:proofErr w:type="spellStart"/>
      <w:r w:rsidRPr="006913C0">
        <w:rPr>
          <w:rFonts w:ascii="Times New Roman" w:hAnsi="Times New Roman" w:cs="Times New Roman"/>
        </w:rPr>
        <w:t>КонсультантПлюс</w:t>
      </w:r>
      <w:proofErr w:type="spellEnd"/>
      <w:r w:rsidRPr="006913C0">
        <w:rPr>
          <w:rFonts w:ascii="Times New Roman" w:hAnsi="Times New Roman" w:cs="Times New Roman"/>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6913C0" w:rsidRPr="006913C0" w:rsidRDefault="006913C0" w:rsidP="006913C0">
      <w:pPr>
        <w:pStyle w:val="ConsPlusNormal"/>
        <w:widowControl/>
        <w:jc w:val="both"/>
        <w:rPr>
          <w:rFonts w:ascii="Times New Roman" w:hAnsi="Times New Roman" w:cs="Times New Roman"/>
        </w:rPr>
      </w:pPr>
      <w:r w:rsidRPr="006913C0">
        <w:rPr>
          <w:rFonts w:ascii="Times New Roman" w:hAnsi="Times New Roman" w:cs="Times New Roman"/>
        </w:rPr>
        <w:t>Порядок использования Систем - совокупность технических параметров, разрешенных способов и условий использования комплекта Систем.</w:t>
      </w:r>
    </w:p>
    <w:p w:rsidR="006913C0" w:rsidRPr="006913C0" w:rsidRDefault="006913C0" w:rsidP="006913C0">
      <w:pPr>
        <w:pStyle w:val="ConsPlusNormal"/>
        <w:widowControl/>
        <w:jc w:val="both"/>
        <w:rPr>
          <w:rFonts w:ascii="Times New Roman" w:hAnsi="Times New Roman" w:cs="Times New Roman"/>
        </w:rPr>
      </w:pPr>
      <w:r w:rsidRPr="006913C0">
        <w:rPr>
          <w:rFonts w:ascii="Times New Roman" w:hAnsi="Times New Roman" w:cs="Times New Roman"/>
        </w:rPr>
        <w:t>Уникальный пользователь - физическое лицо, состоящее в трудовых отношениях с Заказчиком (работник), являющееся пользователем Системы.</w:t>
      </w:r>
    </w:p>
    <w:p w:rsidR="006913C0" w:rsidRPr="006913C0" w:rsidRDefault="006913C0" w:rsidP="006913C0">
      <w:pPr>
        <w:pStyle w:val="ConsPlusNormal"/>
        <w:widowControl/>
        <w:jc w:val="both"/>
        <w:rPr>
          <w:rFonts w:ascii="Times New Roman" w:hAnsi="Times New Roman" w:cs="Times New Roman"/>
        </w:rPr>
      </w:pPr>
      <w:r w:rsidRPr="006913C0">
        <w:rPr>
          <w:rFonts w:ascii="Times New Roman" w:hAnsi="Times New Roman" w:cs="Times New Roman"/>
        </w:rPr>
        <w:t>Регистрация - процедура, при которой запоминаются параметры конкретного электронного устройства и в экземпляр Системы вносятся определенные изменения (адаптация Системы), после чего становится возможным использование экземпляра Системы. По выбору Заказчика экземпляр Системы может быть зарегистрирован на ЭВМ Заказчика, на ЭВМ Исполнителя, на ЭВМ Разработчика Систем. Особенности регистрации определяются Техническим заданием к Контракту, а также отдельными соглашениями Сторон.</w:t>
      </w:r>
    </w:p>
    <w:p w:rsidR="006913C0" w:rsidRPr="006913C0" w:rsidRDefault="006913C0" w:rsidP="006913C0">
      <w:pPr>
        <w:pStyle w:val="ConsPlusNormal"/>
        <w:widowControl/>
        <w:jc w:val="both"/>
        <w:rPr>
          <w:rFonts w:ascii="Times New Roman" w:hAnsi="Times New Roman" w:cs="Times New Roman"/>
        </w:rPr>
      </w:pPr>
      <w:bookmarkStart w:id="1" w:name="Par448"/>
      <w:bookmarkStart w:id="2" w:name="Par2113"/>
      <w:bookmarkStart w:id="3" w:name="Par449"/>
      <w:bookmarkStart w:id="4" w:name="Par2114"/>
      <w:bookmarkEnd w:id="1"/>
      <w:bookmarkEnd w:id="2"/>
      <w:bookmarkEnd w:id="3"/>
      <w:bookmarkEnd w:id="4"/>
      <w:r w:rsidRPr="006913C0">
        <w:rPr>
          <w:rFonts w:ascii="Times New Roman" w:hAnsi="Times New Roman" w:cs="Times New Roman"/>
        </w:rPr>
        <w:t xml:space="preserve">КЦ </w:t>
      </w:r>
      <w:proofErr w:type="spellStart"/>
      <w:r w:rsidRPr="006913C0">
        <w:rPr>
          <w:rFonts w:ascii="Times New Roman" w:hAnsi="Times New Roman" w:cs="Times New Roman"/>
        </w:rPr>
        <w:t>КонсультантПлюс</w:t>
      </w:r>
      <w:proofErr w:type="spellEnd"/>
      <w:r w:rsidRPr="006913C0">
        <w:rPr>
          <w:rFonts w:ascii="Times New Roman" w:hAnsi="Times New Roman" w:cs="Times New Roman"/>
        </w:rPr>
        <w:t xml:space="preserve"> - организация, на основании Договора с которой Дистрибьютор осуществляет поставку и оказание услуг по адаптации и сопровождению экземпляров Систем.</w:t>
      </w:r>
    </w:p>
    <w:p w:rsidR="006913C0" w:rsidRPr="006913C0" w:rsidRDefault="006913C0" w:rsidP="006913C0">
      <w:pPr>
        <w:pStyle w:val="ConsPlusNormal"/>
        <w:widowControl/>
        <w:jc w:val="both"/>
        <w:rPr>
          <w:rFonts w:ascii="Times New Roman" w:hAnsi="Times New Roman" w:cs="Times New Roman"/>
        </w:rPr>
      </w:pPr>
      <w:bookmarkStart w:id="5" w:name="Par450"/>
      <w:bookmarkStart w:id="6" w:name="Par2115"/>
      <w:bookmarkEnd w:id="5"/>
      <w:bookmarkEnd w:id="6"/>
      <w:r w:rsidRPr="006913C0">
        <w:rPr>
          <w:rFonts w:ascii="Times New Roman" w:hAnsi="Times New Roman" w:cs="Times New Roman"/>
        </w:rPr>
        <w:t xml:space="preserve">Правомерный приобретатель экземпляра Системы (Заказчик) - физическое/юридическое лицо, приобретшее экземпляр Системы у официального Представителя Сети </w:t>
      </w:r>
      <w:proofErr w:type="spellStart"/>
      <w:r w:rsidRPr="006913C0">
        <w:rPr>
          <w:rFonts w:ascii="Times New Roman" w:hAnsi="Times New Roman" w:cs="Times New Roman"/>
        </w:rPr>
        <w:t>КонсультантПлюс</w:t>
      </w:r>
      <w:proofErr w:type="spellEnd"/>
      <w:r w:rsidRPr="006913C0">
        <w:rPr>
          <w:rFonts w:ascii="Times New Roman" w:hAnsi="Times New Roman" w:cs="Times New Roman"/>
        </w:rPr>
        <w:t xml:space="preserve"> или получившее на законных основаниях от физического/юридического лица экземпляр Системы, ранее приобретенный у официального Представителя Сети </w:t>
      </w:r>
      <w:proofErr w:type="spellStart"/>
      <w:r w:rsidRPr="006913C0">
        <w:rPr>
          <w:rFonts w:ascii="Times New Roman" w:hAnsi="Times New Roman" w:cs="Times New Roman"/>
        </w:rPr>
        <w:t>КонсультантПлюс</w:t>
      </w:r>
      <w:proofErr w:type="spellEnd"/>
      <w:r w:rsidRPr="006913C0">
        <w:rPr>
          <w:rFonts w:ascii="Times New Roman" w:hAnsi="Times New Roman" w:cs="Times New Roman"/>
        </w:rPr>
        <w:t xml:space="preserve"> (от правомерного приобретателя экземпляра Системы).</w:t>
      </w:r>
    </w:p>
    <w:p w:rsidR="006913C0" w:rsidRPr="004142D8" w:rsidRDefault="006913C0" w:rsidP="003C2EAC">
      <w:pPr>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 Предмет Контракта</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1.1. </w:t>
      </w:r>
      <w:r>
        <w:rPr>
          <w:sz w:val="20"/>
          <w:szCs w:val="20"/>
        </w:rPr>
        <w:t>Исполнитель</w:t>
      </w:r>
      <w:r w:rsidRPr="004142D8">
        <w:rPr>
          <w:sz w:val="20"/>
          <w:szCs w:val="20"/>
        </w:rPr>
        <w:t xml:space="preserve"> обязуется по заданию Заказчика, </w:t>
      </w:r>
      <w:r w:rsidR="00664696">
        <w:rPr>
          <w:sz w:val="20"/>
          <w:szCs w:val="20"/>
        </w:rPr>
        <w:t xml:space="preserve">оказать </w:t>
      </w:r>
      <w:r w:rsidR="00664696" w:rsidRPr="00D86D7E">
        <w:rPr>
          <w:sz w:val="20"/>
          <w:szCs w:val="20"/>
        </w:rPr>
        <w:t>услуги</w:t>
      </w:r>
      <w:r w:rsidRPr="00D86D7E">
        <w:rPr>
          <w:sz w:val="20"/>
          <w:szCs w:val="20"/>
        </w:rPr>
        <w:t xml:space="preserve"> </w:t>
      </w:r>
      <w:r w:rsidR="00D86D7E" w:rsidRPr="00D86D7E">
        <w:rPr>
          <w:sz w:val="20"/>
          <w:szCs w:val="20"/>
          <w:shd w:val="clear" w:color="auto" w:fill="FFFFFF"/>
        </w:rPr>
        <w:t xml:space="preserve">по адаптации и сопровождению экземпляров Систем </w:t>
      </w:r>
      <w:proofErr w:type="spellStart"/>
      <w:r w:rsidR="00D86D7E" w:rsidRPr="00D86D7E">
        <w:rPr>
          <w:sz w:val="20"/>
          <w:szCs w:val="20"/>
          <w:shd w:val="clear" w:color="auto" w:fill="FFFFFF"/>
        </w:rPr>
        <w:t>КонсультантПлюс</w:t>
      </w:r>
      <w:proofErr w:type="spellEnd"/>
      <w:r w:rsidR="00D86D7E" w:rsidRPr="00D86D7E">
        <w:rPr>
          <w:sz w:val="20"/>
          <w:szCs w:val="20"/>
          <w:shd w:val="clear" w:color="auto" w:fill="FFFFFF"/>
        </w:rPr>
        <w:t>, оказываемые на основе специального лицензионного программного обеспечения, обеспечивающего совместимость услуг с установленными в ФГБОУ ВО ВолгГМУ Минздрава России</w:t>
      </w:r>
      <w:r w:rsidR="00B51A58">
        <w:rPr>
          <w:b/>
          <w:bCs/>
          <w:i/>
          <w:iCs/>
          <w:sz w:val="20"/>
          <w:szCs w:val="20"/>
        </w:rPr>
        <w:t xml:space="preserve"> </w:t>
      </w:r>
      <w:r w:rsidRPr="004142D8">
        <w:rPr>
          <w:sz w:val="20"/>
          <w:szCs w:val="20"/>
        </w:rPr>
        <w:t xml:space="preserve">(далее – </w:t>
      </w:r>
      <w:r w:rsidR="002A7CA1">
        <w:rPr>
          <w:sz w:val="20"/>
          <w:szCs w:val="20"/>
        </w:rPr>
        <w:t>услуги</w:t>
      </w:r>
      <w:r w:rsidRPr="004142D8">
        <w:rPr>
          <w:sz w:val="20"/>
          <w:szCs w:val="20"/>
        </w:rPr>
        <w:t xml:space="preserve">), в объеме, установленном в Техническом задании (Приложение 1 к Контракту), а Заказчик обязуется принять и оплатить </w:t>
      </w:r>
      <w:r w:rsidR="00664696">
        <w:rPr>
          <w:sz w:val="20"/>
          <w:szCs w:val="20"/>
        </w:rPr>
        <w:t>оказанные услуги</w:t>
      </w:r>
      <w:r w:rsidRPr="004142D8">
        <w:rPr>
          <w:sz w:val="20"/>
          <w:szCs w:val="20"/>
        </w:rPr>
        <w:t xml:space="preserve"> предусмотренные Контрактом в соответствии с требованиями, установленными изве</w:t>
      </w:r>
      <w:r>
        <w:rPr>
          <w:sz w:val="20"/>
          <w:szCs w:val="20"/>
        </w:rPr>
        <w:t>щением об осуществлении закупки</w:t>
      </w:r>
      <w:r w:rsidRPr="004142D8">
        <w:rPr>
          <w:sz w:val="20"/>
          <w:szCs w:val="20"/>
        </w:rPr>
        <w:t>.</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1.2. </w:t>
      </w:r>
      <w:r w:rsidR="00664696">
        <w:rPr>
          <w:sz w:val="20"/>
          <w:szCs w:val="20"/>
        </w:rPr>
        <w:t>Оказание услуг</w:t>
      </w:r>
      <w:r w:rsidRPr="004142D8">
        <w:rPr>
          <w:sz w:val="20"/>
          <w:szCs w:val="20"/>
        </w:rPr>
        <w:t xml:space="preserve"> осуществляется </w:t>
      </w:r>
      <w:r>
        <w:rPr>
          <w:sz w:val="20"/>
          <w:szCs w:val="20"/>
        </w:rPr>
        <w:t>Исполнителем</w:t>
      </w:r>
      <w:r w:rsidRPr="004142D8">
        <w:rPr>
          <w:sz w:val="20"/>
          <w:szCs w:val="20"/>
        </w:rPr>
        <w:t xml:space="preserve"> в соответствии с Техническим заданием (Приложение 1 к Контракту), законодательством Российской Федерации, требованиями иных нормативных правовых актов, регулирующих порядок предоставления такого вида </w:t>
      </w:r>
      <w:r w:rsidR="00664696">
        <w:rPr>
          <w:sz w:val="20"/>
          <w:szCs w:val="20"/>
        </w:rPr>
        <w:t>услуг</w:t>
      </w:r>
      <w:r w:rsidRPr="004142D8">
        <w:rPr>
          <w:sz w:val="20"/>
          <w:szCs w:val="20"/>
        </w:rPr>
        <w:t xml:space="preserve">, устанавливающих требования к качеству такого вида </w:t>
      </w:r>
      <w:r w:rsidR="00664696">
        <w:rPr>
          <w:sz w:val="20"/>
          <w:szCs w:val="20"/>
        </w:rPr>
        <w:t>услуг</w:t>
      </w:r>
      <w:r w:rsidRPr="004142D8">
        <w:rPr>
          <w:sz w:val="20"/>
          <w:szCs w:val="20"/>
        </w:rPr>
        <w:t xml:space="preserve">, в соответствии с условиями Контракта.     </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1.3. Место </w:t>
      </w:r>
      <w:r w:rsidR="002A7CA1">
        <w:rPr>
          <w:sz w:val="20"/>
          <w:szCs w:val="20"/>
        </w:rPr>
        <w:t>оказания услуг</w:t>
      </w:r>
      <w:r w:rsidRPr="004142D8">
        <w:rPr>
          <w:sz w:val="20"/>
          <w:szCs w:val="20"/>
        </w:rPr>
        <w:t xml:space="preserve">: </w:t>
      </w:r>
      <w:bookmarkStart w:id="7" w:name="OLE_LINK31"/>
      <w:bookmarkStart w:id="8" w:name="OLE_LINK32"/>
      <w:r w:rsidR="00B44ACD">
        <w:rPr>
          <w:sz w:val="20"/>
          <w:szCs w:val="20"/>
        </w:rPr>
        <w:t>г. Волгоград, пл. Павших Борцов, 1</w:t>
      </w:r>
      <w:r w:rsidR="00664696">
        <w:rPr>
          <w:sz w:val="20"/>
          <w:szCs w:val="20"/>
        </w:rPr>
        <w:t xml:space="preserve"> </w:t>
      </w:r>
      <w:r w:rsidRPr="00C4685B">
        <w:rPr>
          <w:sz w:val="20"/>
          <w:szCs w:val="20"/>
        </w:rPr>
        <w:t>ФГБОУ ВО ВолгГМУ Минздрава России</w:t>
      </w:r>
      <w:bookmarkEnd w:id="7"/>
      <w:bookmarkEnd w:id="8"/>
      <w:r w:rsidR="00584AA8">
        <w:rPr>
          <w:sz w:val="20"/>
          <w:szCs w:val="20"/>
        </w:rPr>
        <w:t xml:space="preserve">, согласно </w:t>
      </w:r>
      <w:r w:rsidR="00B2238C">
        <w:rPr>
          <w:sz w:val="20"/>
          <w:szCs w:val="20"/>
        </w:rPr>
        <w:t>Т</w:t>
      </w:r>
      <w:r w:rsidR="00584AA8">
        <w:rPr>
          <w:sz w:val="20"/>
          <w:szCs w:val="20"/>
        </w:rPr>
        <w:t>ехническому заданию</w:t>
      </w:r>
      <w:r w:rsidR="002A7CA1">
        <w:rPr>
          <w:sz w:val="20"/>
          <w:szCs w:val="20"/>
        </w:rPr>
        <w:t xml:space="preserve"> (</w:t>
      </w:r>
      <w:r w:rsidR="00584AA8" w:rsidRPr="004142D8">
        <w:rPr>
          <w:sz w:val="20"/>
          <w:szCs w:val="20"/>
        </w:rPr>
        <w:t>Приложение 1 к Контракту</w:t>
      </w:r>
      <w:r w:rsidR="002A7CA1">
        <w:rPr>
          <w:sz w:val="20"/>
          <w:szCs w:val="20"/>
        </w:rPr>
        <w:t>)</w:t>
      </w:r>
      <w:r w:rsidRPr="004142D8">
        <w:rPr>
          <w:sz w:val="20"/>
          <w:szCs w:val="20"/>
        </w:rPr>
        <w:t>.</w:t>
      </w:r>
    </w:p>
    <w:p w:rsidR="003C2EAC" w:rsidRPr="004142D8" w:rsidRDefault="003C2EAC" w:rsidP="003C2EAC">
      <w:pPr>
        <w:suppressAutoHyphens/>
        <w:autoSpaceDE w:val="0"/>
        <w:autoSpaceDN w:val="0"/>
        <w:adjustRightInd w:val="0"/>
        <w:ind w:firstLine="709"/>
        <w:jc w:val="center"/>
        <w:rPr>
          <w:b/>
          <w:sz w:val="20"/>
          <w:szCs w:val="20"/>
        </w:rPr>
      </w:pPr>
      <w:r w:rsidRPr="004142D8">
        <w:rPr>
          <w:b/>
          <w:sz w:val="20"/>
          <w:szCs w:val="20"/>
        </w:rPr>
        <w:t>Статья 2. Цена Контракта и порядок расчетов</w:t>
      </w:r>
    </w:p>
    <w:p w:rsidR="00B2238C" w:rsidRDefault="00D67AC9" w:rsidP="00B2238C">
      <w:pPr>
        <w:suppressAutoHyphens/>
        <w:autoSpaceDE w:val="0"/>
        <w:autoSpaceDN w:val="0"/>
        <w:adjustRightInd w:val="0"/>
        <w:ind w:firstLine="709"/>
        <w:jc w:val="both"/>
        <w:rPr>
          <w:sz w:val="20"/>
          <w:szCs w:val="20"/>
        </w:rPr>
      </w:pPr>
      <w:r>
        <w:rPr>
          <w:sz w:val="20"/>
          <w:szCs w:val="20"/>
        </w:rPr>
        <w:t xml:space="preserve">2.1. </w:t>
      </w:r>
      <w:r w:rsidR="00B2238C" w:rsidRPr="006B724C">
        <w:rPr>
          <w:sz w:val="20"/>
          <w:szCs w:val="20"/>
        </w:rPr>
        <w:t xml:space="preserve">Цена контракта составляет </w:t>
      </w:r>
      <w:r w:rsidR="00D86D7E">
        <w:rPr>
          <w:sz w:val="20"/>
          <w:szCs w:val="20"/>
        </w:rPr>
        <w:t>364 657,32 (триста шестьдесят</w:t>
      </w:r>
      <w:r w:rsidR="000E4F8C">
        <w:rPr>
          <w:sz w:val="20"/>
          <w:szCs w:val="20"/>
        </w:rPr>
        <w:t xml:space="preserve"> четыре тысячи шестьсот пятьдеся</w:t>
      </w:r>
      <w:r w:rsidR="00D86D7E">
        <w:rPr>
          <w:sz w:val="20"/>
          <w:szCs w:val="20"/>
        </w:rPr>
        <w:t>т семь) рублей 32 копейки</w:t>
      </w:r>
      <w:r w:rsidR="000E4F8C">
        <w:rPr>
          <w:sz w:val="20"/>
          <w:szCs w:val="20"/>
        </w:rPr>
        <w:t>,</w:t>
      </w:r>
      <w:r w:rsidR="00D86D7E">
        <w:rPr>
          <w:sz w:val="20"/>
          <w:szCs w:val="20"/>
        </w:rPr>
        <w:t xml:space="preserve"> </w:t>
      </w:r>
      <w:r w:rsidR="00B2238C" w:rsidRPr="006B724C">
        <w:rPr>
          <w:bCs/>
          <w:color w:val="000000"/>
          <w:sz w:val="20"/>
          <w:szCs w:val="20"/>
        </w:rPr>
        <w:t>НДС не облагается</w:t>
      </w:r>
      <w:r w:rsidR="00B2238C" w:rsidRPr="006B724C">
        <w:rPr>
          <w:sz w:val="20"/>
          <w:szCs w:val="20"/>
        </w:rPr>
        <w:t xml:space="preserve"> и определяется на основании </w:t>
      </w:r>
      <w:r w:rsidR="00B2238C">
        <w:rPr>
          <w:sz w:val="20"/>
          <w:szCs w:val="20"/>
        </w:rPr>
        <w:t>Технического задания</w:t>
      </w:r>
      <w:r w:rsidR="00B2238C" w:rsidRPr="006B724C">
        <w:rPr>
          <w:sz w:val="20"/>
          <w:szCs w:val="20"/>
        </w:rPr>
        <w:t xml:space="preserve"> (Приложение </w:t>
      </w:r>
      <w:r w:rsidR="00B2238C">
        <w:rPr>
          <w:sz w:val="20"/>
          <w:szCs w:val="20"/>
        </w:rPr>
        <w:t>1</w:t>
      </w:r>
      <w:r w:rsidR="00B2238C" w:rsidRPr="006B724C">
        <w:rPr>
          <w:sz w:val="20"/>
          <w:szCs w:val="20"/>
        </w:rPr>
        <w:t xml:space="preserve"> к Контракту). </w:t>
      </w:r>
    </w:p>
    <w:p w:rsidR="00466E78" w:rsidRDefault="00B2238C" w:rsidP="00B2238C">
      <w:pPr>
        <w:suppressAutoHyphens/>
        <w:autoSpaceDE w:val="0"/>
        <w:autoSpaceDN w:val="0"/>
        <w:adjustRightInd w:val="0"/>
        <w:ind w:firstLine="709"/>
        <w:jc w:val="both"/>
        <w:rPr>
          <w:rFonts w:eastAsiaTheme="minorHAnsi"/>
          <w:sz w:val="20"/>
          <w:szCs w:val="20"/>
          <w:lang w:eastAsia="en-US"/>
        </w:rPr>
      </w:pPr>
      <w:r w:rsidRPr="006B724C">
        <w:rPr>
          <w:sz w:val="20"/>
          <w:szCs w:val="20"/>
        </w:rPr>
        <w:t>Оплата по Контракту осуществляется в безналичной форме в рублях Российской Федерации за счет</w:t>
      </w:r>
      <w:r>
        <w:rPr>
          <w:sz w:val="20"/>
          <w:szCs w:val="20"/>
        </w:rPr>
        <w:t xml:space="preserve"> </w:t>
      </w:r>
      <w:r w:rsidRPr="006B724C">
        <w:rPr>
          <w:sz w:val="20"/>
          <w:szCs w:val="20"/>
        </w:rPr>
        <w:t>средств бюджетного учреждения: субсидии из Федерального бюджета</w:t>
      </w:r>
      <w:r w:rsidR="008429F5">
        <w:rPr>
          <w:sz w:val="20"/>
          <w:szCs w:val="20"/>
        </w:rPr>
        <w:t>, средства ОМС</w:t>
      </w:r>
      <w:r>
        <w:rPr>
          <w:sz w:val="20"/>
          <w:szCs w:val="20"/>
        </w:rPr>
        <w:t xml:space="preserve"> и средства от приносящей доход деятельности</w:t>
      </w:r>
      <w:r w:rsidR="00466E78">
        <w:rPr>
          <w:rFonts w:eastAsiaTheme="minorHAnsi"/>
          <w:sz w:val="20"/>
          <w:szCs w:val="20"/>
          <w:lang w:eastAsia="en-US"/>
        </w:rPr>
        <w:t>.</w:t>
      </w:r>
    </w:p>
    <w:p w:rsidR="003C2EAC" w:rsidRPr="004142D8" w:rsidRDefault="003C2EAC" w:rsidP="003C2EAC">
      <w:pPr>
        <w:autoSpaceDE w:val="0"/>
        <w:autoSpaceDN w:val="0"/>
        <w:adjustRightInd w:val="0"/>
        <w:ind w:firstLine="709"/>
        <w:jc w:val="both"/>
        <w:rPr>
          <w:sz w:val="20"/>
          <w:szCs w:val="20"/>
        </w:rPr>
      </w:pPr>
      <w:r w:rsidRPr="004142D8">
        <w:rPr>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C2EAC" w:rsidRPr="004142D8" w:rsidRDefault="003C2EAC" w:rsidP="003C2EAC">
      <w:pPr>
        <w:suppressAutoHyphens/>
        <w:ind w:firstLine="709"/>
        <w:jc w:val="both"/>
        <w:rPr>
          <w:sz w:val="20"/>
          <w:szCs w:val="20"/>
        </w:rPr>
      </w:pPr>
      <w:r w:rsidRPr="004142D8">
        <w:rPr>
          <w:sz w:val="20"/>
          <w:szCs w:val="20"/>
        </w:rPr>
        <w:t xml:space="preserve">2.2.  Оплата </w:t>
      </w:r>
      <w:r w:rsidR="00664696">
        <w:rPr>
          <w:sz w:val="20"/>
          <w:szCs w:val="20"/>
        </w:rPr>
        <w:t>оказанных услуг</w:t>
      </w:r>
      <w:r w:rsidR="00CD2972">
        <w:rPr>
          <w:sz w:val="20"/>
          <w:szCs w:val="20"/>
        </w:rPr>
        <w:t xml:space="preserve"> (части оказанных услуг) </w:t>
      </w:r>
      <w:r w:rsidRPr="004142D8">
        <w:rPr>
          <w:sz w:val="20"/>
          <w:szCs w:val="20"/>
        </w:rPr>
        <w:t xml:space="preserve">производится не позднее </w:t>
      </w:r>
      <w:r w:rsidR="00D67AC9">
        <w:rPr>
          <w:sz w:val="20"/>
          <w:szCs w:val="20"/>
        </w:rPr>
        <w:t xml:space="preserve">7 (семи) </w:t>
      </w:r>
      <w:r w:rsidRPr="003E4E19">
        <w:rPr>
          <w:sz w:val="20"/>
          <w:szCs w:val="20"/>
        </w:rPr>
        <w:t>рабочих дней на</w:t>
      </w:r>
      <w:r w:rsidRPr="004142D8">
        <w:rPr>
          <w:sz w:val="20"/>
          <w:szCs w:val="20"/>
        </w:rPr>
        <w:t xml:space="preserve"> основании подписанного </w:t>
      </w:r>
      <w:r w:rsidR="007808D8">
        <w:rPr>
          <w:sz w:val="20"/>
          <w:szCs w:val="20"/>
        </w:rPr>
        <w:t>Сторонами структурированного документа о приемке в ЕИС</w:t>
      </w:r>
      <w:r w:rsidRPr="004142D8">
        <w:rPr>
          <w:sz w:val="20"/>
          <w:szCs w:val="20"/>
        </w:rPr>
        <w:t>. Авансирование не предусмотрено.</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lastRenderedPageBreak/>
        <w:t xml:space="preserve">2.3. Цена Контракта включает в себя все расходы на транспортировку, погрузо-разгрузочные работы, страхование, уплату налогов, пошлин, сборов и других обязательных платежей, которые </w:t>
      </w:r>
      <w:r>
        <w:rPr>
          <w:sz w:val="20"/>
          <w:szCs w:val="20"/>
        </w:rPr>
        <w:t>Исполнитель</w:t>
      </w:r>
      <w:r w:rsidRPr="004142D8">
        <w:rPr>
          <w:sz w:val="20"/>
          <w:szCs w:val="20"/>
        </w:rPr>
        <w:t xml:space="preserve"> должен выплатить в связи с выполнением обязательств по Контракту в соответствии с законодательством Российской Федерации.</w:t>
      </w:r>
    </w:p>
    <w:p w:rsidR="003C2EAC" w:rsidRPr="004142D8" w:rsidRDefault="003C2EAC" w:rsidP="00490395">
      <w:pPr>
        <w:widowControl w:val="0"/>
        <w:autoSpaceDE w:val="0"/>
        <w:autoSpaceDN w:val="0"/>
        <w:adjustRightInd w:val="0"/>
        <w:ind w:firstLine="709"/>
        <w:jc w:val="both"/>
        <w:rPr>
          <w:sz w:val="20"/>
          <w:szCs w:val="20"/>
        </w:rPr>
      </w:pPr>
      <w:r w:rsidRPr="004142D8">
        <w:rPr>
          <w:sz w:val="20"/>
          <w:szCs w:val="20"/>
        </w:rPr>
        <w:t xml:space="preserve">2.4. В случае изменения своего расчетного счета </w:t>
      </w:r>
      <w:r>
        <w:rPr>
          <w:sz w:val="20"/>
          <w:szCs w:val="20"/>
        </w:rPr>
        <w:t>Исполнитель</w:t>
      </w:r>
      <w:r w:rsidRPr="004142D8">
        <w:rPr>
          <w:sz w:val="20"/>
          <w:szCs w:val="20"/>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w:t>
      </w:r>
      <w:r>
        <w:rPr>
          <w:sz w:val="20"/>
          <w:szCs w:val="20"/>
        </w:rPr>
        <w:t>Исполнителя</w:t>
      </w:r>
      <w:r w:rsidRPr="004142D8">
        <w:rPr>
          <w:sz w:val="20"/>
          <w:szCs w:val="20"/>
        </w:rPr>
        <w:t xml:space="preserve">, несет </w:t>
      </w:r>
      <w:r>
        <w:rPr>
          <w:sz w:val="20"/>
          <w:szCs w:val="20"/>
        </w:rPr>
        <w:t>Исполнитель</w:t>
      </w:r>
      <w:r w:rsidRPr="004142D8">
        <w:rPr>
          <w:sz w:val="20"/>
          <w:szCs w:val="20"/>
        </w:rPr>
        <w:t>.</w:t>
      </w:r>
    </w:p>
    <w:p w:rsidR="003C2EAC" w:rsidRPr="004142D8" w:rsidRDefault="003C2EAC" w:rsidP="003C2EAC">
      <w:pPr>
        <w:suppressAutoHyphens/>
        <w:autoSpaceDE w:val="0"/>
        <w:autoSpaceDN w:val="0"/>
        <w:adjustRightInd w:val="0"/>
        <w:ind w:firstLine="567"/>
        <w:jc w:val="both"/>
        <w:rPr>
          <w:sz w:val="20"/>
          <w:szCs w:val="20"/>
        </w:rPr>
      </w:pPr>
    </w:p>
    <w:p w:rsidR="003C2EAC" w:rsidRPr="004142D8" w:rsidRDefault="003C2EAC" w:rsidP="003C2EAC">
      <w:pPr>
        <w:suppressAutoHyphens/>
        <w:autoSpaceDE w:val="0"/>
        <w:autoSpaceDN w:val="0"/>
        <w:adjustRightInd w:val="0"/>
        <w:ind w:firstLine="567"/>
        <w:jc w:val="center"/>
        <w:rPr>
          <w:b/>
          <w:sz w:val="20"/>
          <w:szCs w:val="20"/>
        </w:rPr>
      </w:pPr>
      <w:r w:rsidRPr="004142D8">
        <w:rPr>
          <w:b/>
          <w:sz w:val="20"/>
          <w:szCs w:val="20"/>
        </w:rPr>
        <w:t xml:space="preserve">Статья 3. Сроки </w:t>
      </w:r>
      <w:r w:rsidR="002A7CA1">
        <w:rPr>
          <w:b/>
          <w:sz w:val="20"/>
          <w:szCs w:val="20"/>
        </w:rPr>
        <w:t>оказания услуг</w:t>
      </w:r>
    </w:p>
    <w:p w:rsidR="003C2EAC" w:rsidRPr="004142D8" w:rsidRDefault="00466E78" w:rsidP="00B2238C">
      <w:pPr>
        <w:pStyle w:val="ad"/>
        <w:suppressAutoHyphens/>
        <w:ind w:left="0" w:firstLine="709"/>
        <w:jc w:val="both"/>
        <w:rPr>
          <w:sz w:val="20"/>
          <w:szCs w:val="20"/>
        </w:rPr>
      </w:pPr>
      <w:r>
        <w:rPr>
          <w:sz w:val="20"/>
          <w:szCs w:val="20"/>
        </w:rPr>
        <w:t xml:space="preserve">3.1. </w:t>
      </w:r>
      <w:r w:rsidR="003C2EAC" w:rsidRPr="004142D8">
        <w:rPr>
          <w:sz w:val="20"/>
          <w:szCs w:val="20"/>
        </w:rPr>
        <w:t xml:space="preserve">Срок </w:t>
      </w:r>
      <w:r w:rsidR="00664696">
        <w:rPr>
          <w:sz w:val="20"/>
          <w:szCs w:val="20"/>
        </w:rPr>
        <w:t>оказания услуг</w:t>
      </w:r>
      <w:r w:rsidR="003C2EAC" w:rsidRPr="004142D8">
        <w:rPr>
          <w:sz w:val="20"/>
          <w:szCs w:val="20"/>
        </w:rPr>
        <w:t xml:space="preserve">: </w:t>
      </w:r>
      <w:r w:rsidR="0023300C" w:rsidRPr="0023300C">
        <w:rPr>
          <w:sz w:val="20"/>
          <w:szCs w:val="20"/>
        </w:rPr>
        <w:t xml:space="preserve">с </w:t>
      </w:r>
      <w:r w:rsidR="00584AA8">
        <w:rPr>
          <w:sz w:val="20"/>
          <w:szCs w:val="20"/>
        </w:rPr>
        <w:t>01</w:t>
      </w:r>
      <w:r w:rsidR="00664696">
        <w:rPr>
          <w:sz w:val="20"/>
          <w:szCs w:val="20"/>
        </w:rPr>
        <w:t>.0</w:t>
      </w:r>
      <w:r w:rsidR="00B2238C">
        <w:rPr>
          <w:sz w:val="20"/>
          <w:szCs w:val="20"/>
        </w:rPr>
        <w:t>1</w:t>
      </w:r>
      <w:r w:rsidR="00664696">
        <w:rPr>
          <w:sz w:val="20"/>
          <w:szCs w:val="20"/>
        </w:rPr>
        <w:t>.202</w:t>
      </w:r>
      <w:r w:rsidR="00B2238C">
        <w:rPr>
          <w:sz w:val="20"/>
          <w:szCs w:val="20"/>
        </w:rPr>
        <w:t>3</w:t>
      </w:r>
      <w:r w:rsidR="0023300C" w:rsidRPr="0023300C">
        <w:rPr>
          <w:sz w:val="20"/>
          <w:szCs w:val="20"/>
        </w:rPr>
        <w:t xml:space="preserve"> </w:t>
      </w:r>
      <w:r w:rsidR="00B2238C">
        <w:rPr>
          <w:sz w:val="20"/>
          <w:szCs w:val="20"/>
        </w:rPr>
        <w:t>д</w:t>
      </w:r>
      <w:r w:rsidR="0023300C" w:rsidRPr="0023300C">
        <w:rPr>
          <w:sz w:val="20"/>
          <w:szCs w:val="20"/>
        </w:rPr>
        <w:t xml:space="preserve">о </w:t>
      </w:r>
      <w:r w:rsidR="007A2B00">
        <w:rPr>
          <w:sz w:val="20"/>
          <w:szCs w:val="20"/>
        </w:rPr>
        <w:t>31</w:t>
      </w:r>
      <w:r w:rsidR="0023300C" w:rsidRPr="0023300C">
        <w:rPr>
          <w:sz w:val="20"/>
          <w:szCs w:val="20"/>
        </w:rPr>
        <w:t>.</w:t>
      </w:r>
      <w:r w:rsidR="00CD2972">
        <w:rPr>
          <w:sz w:val="20"/>
          <w:szCs w:val="20"/>
        </w:rPr>
        <w:t>12</w:t>
      </w:r>
      <w:r w:rsidR="0023300C" w:rsidRPr="0023300C">
        <w:rPr>
          <w:sz w:val="20"/>
          <w:szCs w:val="20"/>
        </w:rPr>
        <w:t>.202</w:t>
      </w:r>
      <w:r w:rsidR="00584AA8">
        <w:rPr>
          <w:sz w:val="20"/>
          <w:szCs w:val="20"/>
        </w:rPr>
        <w:t>3</w:t>
      </w:r>
      <w:r w:rsidR="00B2238C">
        <w:rPr>
          <w:sz w:val="20"/>
          <w:szCs w:val="20"/>
        </w:rPr>
        <w:t xml:space="preserve"> (включительно)</w:t>
      </w:r>
      <w:r w:rsidR="00584AA8">
        <w:rPr>
          <w:sz w:val="20"/>
          <w:szCs w:val="20"/>
        </w:rPr>
        <w:t xml:space="preserve">, </w:t>
      </w:r>
      <w:r w:rsidR="00B2238C">
        <w:rPr>
          <w:sz w:val="20"/>
          <w:szCs w:val="20"/>
        </w:rPr>
        <w:t>согласно Техническому заданию</w:t>
      </w:r>
      <w:r w:rsidR="00B2238C" w:rsidRPr="006B724C">
        <w:rPr>
          <w:sz w:val="20"/>
          <w:szCs w:val="20"/>
        </w:rPr>
        <w:t xml:space="preserve"> (Приложение </w:t>
      </w:r>
      <w:r w:rsidR="00B2238C">
        <w:rPr>
          <w:sz w:val="20"/>
          <w:szCs w:val="20"/>
        </w:rPr>
        <w:t>1</w:t>
      </w:r>
      <w:r w:rsidR="00B2238C" w:rsidRPr="006B724C">
        <w:rPr>
          <w:sz w:val="20"/>
          <w:szCs w:val="20"/>
        </w:rPr>
        <w:t xml:space="preserve"> к Контракту)</w:t>
      </w:r>
      <w:r w:rsidR="00B2238C">
        <w:rPr>
          <w:sz w:val="20"/>
          <w:szCs w:val="20"/>
        </w:rPr>
        <w:t xml:space="preserve">. </w:t>
      </w:r>
    </w:p>
    <w:p w:rsidR="003C2EAC" w:rsidRPr="004142D8" w:rsidRDefault="003C2EAC" w:rsidP="003C2EAC">
      <w:pPr>
        <w:pStyle w:val="ad"/>
        <w:suppressAutoHyphens/>
        <w:ind w:left="0" w:firstLine="709"/>
        <w:jc w:val="both"/>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 xml:space="preserve">Статья 4. Порядок и сроки осуществления приемки </w:t>
      </w:r>
      <w:r w:rsidR="002A7CA1">
        <w:rPr>
          <w:b/>
          <w:sz w:val="20"/>
          <w:szCs w:val="20"/>
        </w:rPr>
        <w:t>оказанных услуг</w:t>
      </w:r>
    </w:p>
    <w:p w:rsidR="00C5641C" w:rsidRDefault="00C5641C" w:rsidP="00C5641C">
      <w:pPr>
        <w:ind w:firstLine="709"/>
        <w:jc w:val="both"/>
        <w:rPr>
          <w:sz w:val="20"/>
          <w:szCs w:val="20"/>
        </w:rPr>
      </w:pPr>
      <w:r w:rsidRPr="00C5641C">
        <w:rPr>
          <w:sz w:val="20"/>
          <w:szCs w:val="20"/>
        </w:rPr>
        <w:t xml:space="preserve">4.1. </w:t>
      </w:r>
      <w:r w:rsidR="00664696">
        <w:rPr>
          <w:sz w:val="20"/>
          <w:szCs w:val="20"/>
        </w:rPr>
        <w:t>Услуги</w:t>
      </w:r>
      <w:r w:rsidRPr="00C5641C">
        <w:rPr>
          <w:sz w:val="20"/>
          <w:szCs w:val="20"/>
        </w:rPr>
        <w:t xml:space="preserve"> оказываются в соответствии с Техническим заданием (Приложение № 1 к Контракту), являющимся неотъемлем</w:t>
      </w:r>
      <w:r w:rsidR="00466E78">
        <w:rPr>
          <w:sz w:val="20"/>
          <w:szCs w:val="20"/>
        </w:rPr>
        <w:t>ой частью Контракта.</w:t>
      </w:r>
    </w:p>
    <w:p w:rsidR="006913C0" w:rsidRPr="006913C0" w:rsidRDefault="006913C0" w:rsidP="006913C0">
      <w:pPr>
        <w:pStyle w:val="ConsPlusNormal"/>
        <w:widowControl/>
        <w:jc w:val="both"/>
        <w:rPr>
          <w:rFonts w:ascii="Times New Roman" w:hAnsi="Times New Roman" w:cs="Times New Roman"/>
        </w:rPr>
      </w:pPr>
      <w:r w:rsidRPr="006913C0">
        <w:rPr>
          <w:rFonts w:ascii="Times New Roman" w:hAnsi="Times New Roman" w:cs="Times New Roman"/>
        </w:rPr>
        <w:t>4.1.1.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6913C0" w:rsidRPr="006913C0" w:rsidRDefault="006913C0" w:rsidP="006913C0">
      <w:pPr>
        <w:pStyle w:val="ConsPlusNormal"/>
        <w:widowControl/>
        <w:jc w:val="both"/>
        <w:rPr>
          <w:rFonts w:ascii="Times New Roman" w:hAnsi="Times New Roman" w:cs="Times New Roman"/>
        </w:rPr>
      </w:pPr>
      <w:r w:rsidRPr="006913C0">
        <w:rPr>
          <w:rFonts w:ascii="Times New Roman" w:hAnsi="Times New Roman" w:cs="Times New Roman"/>
        </w:rPr>
        <w:t xml:space="preserve">4.1.2. 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w:t>
      </w:r>
      <w:proofErr w:type="spellStart"/>
      <w:r w:rsidRPr="006913C0">
        <w:rPr>
          <w:rFonts w:ascii="Times New Roman" w:hAnsi="Times New Roman" w:cs="Times New Roman"/>
        </w:rPr>
        <w:t>КонсультантПлюс</w:t>
      </w:r>
      <w:proofErr w:type="spellEnd"/>
      <w:r w:rsidRPr="006913C0">
        <w:rPr>
          <w:rFonts w:ascii="Times New Roman" w:hAnsi="Times New Roman" w:cs="Times New Roman"/>
        </w:rPr>
        <w:t>.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6913C0" w:rsidRPr="006913C0" w:rsidRDefault="006913C0" w:rsidP="006913C0">
      <w:pPr>
        <w:pStyle w:val="ConsPlusNormal"/>
        <w:widowControl/>
        <w:jc w:val="both"/>
        <w:rPr>
          <w:rFonts w:ascii="Times New Roman" w:hAnsi="Times New Roman" w:cs="Times New Roman"/>
        </w:rPr>
      </w:pPr>
      <w:bookmarkStart w:id="9" w:name="Par475"/>
      <w:bookmarkStart w:id="10" w:name="Par2140"/>
      <w:bookmarkEnd w:id="9"/>
      <w:bookmarkEnd w:id="10"/>
      <w:r w:rsidRPr="006913C0">
        <w:rPr>
          <w:rFonts w:ascii="Times New Roman" w:hAnsi="Times New Roman" w:cs="Times New Roman"/>
        </w:rPr>
        <w:t xml:space="preserve">4.1.3. Использование в электронном виде любой переданной информации возможно только после получения письменного согласия КЦ </w:t>
      </w:r>
      <w:proofErr w:type="spellStart"/>
      <w:r w:rsidRPr="006913C0">
        <w:rPr>
          <w:rFonts w:ascii="Times New Roman" w:hAnsi="Times New Roman" w:cs="Times New Roman"/>
        </w:rPr>
        <w:t>КонсультантПлюс</w:t>
      </w:r>
      <w:proofErr w:type="spellEnd"/>
      <w:r w:rsidRPr="006913C0">
        <w:rPr>
          <w:rFonts w:ascii="Times New Roman" w:hAnsi="Times New Roman" w:cs="Times New Roman"/>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6913C0" w:rsidRPr="006913C0" w:rsidRDefault="006913C0" w:rsidP="006913C0">
      <w:pPr>
        <w:pStyle w:val="ConsPlusNormal"/>
        <w:widowControl/>
        <w:jc w:val="both"/>
        <w:rPr>
          <w:rFonts w:ascii="Times New Roman" w:hAnsi="Times New Roman" w:cs="Times New Roman"/>
        </w:rPr>
      </w:pPr>
      <w:r w:rsidRPr="006913C0">
        <w:rPr>
          <w:rFonts w:ascii="Times New Roman" w:hAnsi="Times New Roman" w:cs="Times New Roman"/>
        </w:rPr>
        <w:t xml:space="preserve">4.1.4. При использовании Конструктора Контрактов, в том числе встроенного в многофункциональную программу для ЭВМ, являющуюся частью Системы </w:t>
      </w:r>
      <w:proofErr w:type="spellStart"/>
      <w:r w:rsidRPr="006913C0">
        <w:rPr>
          <w:rFonts w:ascii="Times New Roman" w:hAnsi="Times New Roman" w:cs="Times New Roman"/>
        </w:rPr>
        <w:t>КонсультантПлюс</w:t>
      </w:r>
      <w:proofErr w:type="spellEnd"/>
      <w:r w:rsidRPr="006913C0">
        <w:rPr>
          <w:rFonts w:ascii="Times New Roman" w:hAnsi="Times New Roman" w:cs="Times New Roman"/>
        </w:rPr>
        <w:t>, использование материалов, созданных с помощью Конструктора Контрактов, возможно в форме их выгрузки, экспорта и сохранения в специальном файловом формате для создания Заказчиком собственной базы данных проектов типовых Контрактов и дальнейшего ее использования Заказчиком для собственных нужд, за исключением любого распространения указанных материалов на магнитных носителях, по телекоммуникационным сетям, посредством их размещения в Интернете и другим способом, а также иного предоставления к ним доступа третьим лицам.</w:t>
      </w:r>
    </w:p>
    <w:p w:rsidR="006913C0" w:rsidRPr="006913C0" w:rsidRDefault="006913C0" w:rsidP="006913C0">
      <w:pPr>
        <w:ind w:firstLine="709"/>
        <w:rPr>
          <w:sz w:val="20"/>
          <w:szCs w:val="20"/>
        </w:rPr>
      </w:pPr>
      <w:bookmarkStart w:id="11" w:name="Par477"/>
      <w:bookmarkStart w:id="12" w:name="Par2142"/>
      <w:bookmarkEnd w:id="11"/>
      <w:bookmarkEnd w:id="12"/>
      <w:r w:rsidRPr="006913C0">
        <w:rPr>
          <w:sz w:val="20"/>
          <w:szCs w:val="20"/>
        </w:rPr>
        <w:t xml:space="preserve">4.1.5. Порядок использования экземпляра Системы определяется </w:t>
      </w:r>
      <w:r w:rsidRPr="00C5641C">
        <w:rPr>
          <w:sz w:val="20"/>
          <w:szCs w:val="20"/>
        </w:rPr>
        <w:t>Техническим заданием</w:t>
      </w:r>
      <w:r w:rsidRPr="006913C0">
        <w:rPr>
          <w:sz w:val="20"/>
          <w:szCs w:val="20"/>
        </w:rPr>
        <w:t>.</w:t>
      </w:r>
    </w:p>
    <w:p w:rsidR="006913C0" w:rsidRPr="006913C0" w:rsidRDefault="006913C0" w:rsidP="006913C0">
      <w:pPr>
        <w:pStyle w:val="ConsPlusNormal"/>
        <w:widowControl/>
        <w:jc w:val="both"/>
        <w:rPr>
          <w:rFonts w:ascii="Times New Roman" w:hAnsi="Times New Roman" w:cs="Times New Roman"/>
        </w:rPr>
      </w:pPr>
      <w:r w:rsidRPr="006913C0">
        <w:rPr>
          <w:rFonts w:ascii="Times New Roman" w:hAnsi="Times New Roman" w:cs="Times New Roman"/>
        </w:rPr>
        <w:t>4.1.6. Если Техническим заданием предусмотрена учетная запись, Заказчик вправе передавать реквизиты учетной записи только своим Уникальным пользователям в соответствии с условиями Технического задания. По запросу Исполнителя Заказчик обязан предоставлять Исполнителю информацию об Уникальных пользователях, которым была передана учетная запись. Заказчик обязан обеспечить конфиденциальность учетной записи.</w:t>
      </w:r>
    </w:p>
    <w:p w:rsidR="006913C0" w:rsidRPr="006913C0" w:rsidRDefault="006913C0" w:rsidP="006913C0">
      <w:pPr>
        <w:pStyle w:val="ConsPlusNormal"/>
        <w:widowControl/>
        <w:jc w:val="both"/>
        <w:rPr>
          <w:rFonts w:ascii="Times New Roman" w:hAnsi="Times New Roman" w:cs="Times New Roman"/>
        </w:rPr>
      </w:pPr>
      <w:r w:rsidRPr="006913C0">
        <w:rPr>
          <w:rFonts w:ascii="Times New Roman" w:hAnsi="Times New Roman" w:cs="Times New Roman"/>
        </w:rPr>
        <w:t>4.1.7. Заказчик не вправе предоставлять возможность использования Системы(м) лицам и/или способами, не предусмотренными в п. 4.1.6. Контракта.</w:t>
      </w:r>
    </w:p>
    <w:p w:rsidR="006913C0" w:rsidRPr="006913C0" w:rsidRDefault="006913C0" w:rsidP="006913C0">
      <w:pPr>
        <w:ind w:firstLine="709"/>
        <w:rPr>
          <w:sz w:val="20"/>
          <w:szCs w:val="20"/>
        </w:rPr>
      </w:pPr>
      <w:r w:rsidRPr="006913C0">
        <w:rPr>
          <w:sz w:val="20"/>
          <w:szCs w:val="20"/>
        </w:rPr>
        <w:t>4.1.8 Заказчик вправе в любое время заблокировать учетную запись путем смены ее реквизитов.</w:t>
      </w:r>
    </w:p>
    <w:p w:rsidR="006913C0" w:rsidRPr="006913C0" w:rsidRDefault="006913C0" w:rsidP="006913C0">
      <w:pPr>
        <w:pStyle w:val="ConsPlusNormal"/>
        <w:widowControl/>
        <w:jc w:val="both"/>
        <w:rPr>
          <w:rFonts w:ascii="Times New Roman" w:hAnsi="Times New Roman" w:cs="Times New Roman"/>
        </w:rPr>
      </w:pPr>
      <w:r w:rsidRPr="006913C0">
        <w:rPr>
          <w:rFonts w:ascii="Times New Roman" w:hAnsi="Times New Roman" w:cs="Times New Roman"/>
        </w:rPr>
        <w:t>4.1.9 Заказчик обязан заблокировать учетную запись в следующих случаях:</w:t>
      </w:r>
    </w:p>
    <w:p w:rsidR="006913C0" w:rsidRPr="006913C0" w:rsidRDefault="006913C0" w:rsidP="006913C0">
      <w:pPr>
        <w:pStyle w:val="ConsPlusNormal"/>
        <w:widowControl/>
        <w:jc w:val="both"/>
        <w:rPr>
          <w:rFonts w:ascii="Times New Roman" w:hAnsi="Times New Roman" w:cs="Times New Roman"/>
        </w:rPr>
      </w:pPr>
      <w:r w:rsidRPr="006913C0">
        <w:rPr>
          <w:rFonts w:ascii="Times New Roman" w:hAnsi="Times New Roman" w:cs="Times New Roman"/>
        </w:rPr>
        <w:t>4.1.10.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rsidR="006913C0" w:rsidRPr="006913C0" w:rsidRDefault="006913C0" w:rsidP="006913C0">
      <w:pPr>
        <w:pStyle w:val="ConsPlusNormal"/>
        <w:widowControl/>
        <w:jc w:val="both"/>
        <w:rPr>
          <w:rFonts w:ascii="Times New Roman" w:hAnsi="Times New Roman" w:cs="Times New Roman"/>
        </w:rPr>
      </w:pPr>
      <w:r w:rsidRPr="006913C0">
        <w:rPr>
          <w:rFonts w:ascii="Times New Roman" w:hAnsi="Times New Roman" w:cs="Times New Roman"/>
        </w:rPr>
        <w:t xml:space="preserve">4.1.11. В </w:t>
      </w:r>
      <w:proofErr w:type="gramStart"/>
      <w:r w:rsidRPr="006913C0">
        <w:rPr>
          <w:rFonts w:ascii="Times New Roman" w:hAnsi="Times New Roman" w:cs="Times New Roman"/>
        </w:rPr>
        <w:t>случае</w:t>
      </w:r>
      <w:proofErr w:type="gramEnd"/>
      <w:r w:rsidRPr="006913C0">
        <w:rPr>
          <w:rFonts w:ascii="Times New Roman" w:hAnsi="Times New Roman" w:cs="Times New Roman"/>
        </w:rPr>
        <w:t xml:space="preserve"> действительного или потенциального нарушения конфиденциальности  реквизитов учетной записи - незамедлительно при получении соответствующей информации.</w:t>
      </w:r>
    </w:p>
    <w:p w:rsidR="006913C0" w:rsidRPr="006913C0" w:rsidRDefault="006913C0" w:rsidP="006913C0">
      <w:pPr>
        <w:pStyle w:val="ConsPlusNormal"/>
        <w:widowControl/>
        <w:jc w:val="both"/>
        <w:rPr>
          <w:rFonts w:ascii="Times New Roman" w:hAnsi="Times New Roman" w:cs="Times New Roman"/>
        </w:rPr>
      </w:pPr>
      <w:r w:rsidRPr="006913C0">
        <w:rPr>
          <w:rFonts w:ascii="Times New Roman" w:hAnsi="Times New Roman" w:cs="Times New Roman"/>
        </w:rPr>
        <w:t>4.1.12. Заказчик не вправе передавать экземпляр Системы третьему лицу, если иное не предусмотрено Техническим заданием.</w:t>
      </w:r>
    </w:p>
    <w:p w:rsidR="00C5641C" w:rsidRPr="00C5641C" w:rsidRDefault="00C5641C" w:rsidP="00C5641C">
      <w:pPr>
        <w:ind w:firstLine="709"/>
        <w:jc w:val="both"/>
        <w:rPr>
          <w:color w:val="FF0000"/>
          <w:sz w:val="20"/>
          <w:szCs w:val="20"/>
        </w:rPr>
      </w:pPr>
      <w:r w:rsidRPr="00C5641C">
        <w:rPr>
          <w:sz w:val="20"/>
          <w:szCs w:val="20"/>
        </w:rPr>
        <w:t xml:space="preserve">4.2. Исполнитель гарантирует качество и безопасность </w:t>
      </w:r>
      <w:r w:rsidR="00664696">
        <w:rPr>
          <w:sz w:val="20"/>
          <w:szCs w:val="20"/>
        </w:rPr>
        <w:t>оказанных услуг</w:t>
      </w:r>
      <w:r w:rsidRPr="00C5641C">
        <w:rPr>
          <w:sz w:val="20"/>
          <w:szCs w:val="20"/>
        </w:rPr>
        <w:t xml:space="preserve"> в соответствии с действующими стандартами, утвержденными на данные виды </w:t>
      </w:r>
      <w:r w:rsidR="00664696">
        <w:rPr>
          <w:sz w:val="20"/>
          <w:szCs w:val="20"/>
        </w:rPr>
        <w:t>услуг</w:t>
      </w:r>
      <w:r w:rsidRPr="00C5641C">
        <w:rPr>
          <w:sz w:val="20"/>
          <w:szCs w:val="20"/>
        </w:rPr>
        <w:t xml:space="preserve"> в соответствии с законодательством Российской Федерации. Исполнитель имеет разрешение на оказание данного вида </w:t>
      </w:r>
      <w:r w:rsidR="00664696">
        <w:rPr>
          <w:sz w:val="20"/>
          <w:szCs w:val="20"/>
        </w:rPr>
        <w:t>услуг</w:t>
      </w:r>
      <w:r w:rsidRPr="00C5641C">
        <w:rPr>
          <w:sz w:val="20"/>
          <w:szCs w:val="20"/>
        </w:rPr>
        <w:t>, оформленное в соответствии с требованиями законодательства Российской Федерации.</w:t>
      </w:r>
    </w:p>
    <w:p w:rsidR="00C5641C" w:rsidRPr="00C5641C"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4.3. Приемка результатов </w:t>
      </w:r>
      <w:r w:rsidR="00664696">
        <w:rPr>
          <w:sz w:val="20"/>
          <w:szCs w:val="20"/>
        </w:rPr>
        <w:t>оказанных услуг</w:t>
      </w:r>
      <w:r w:rsidRPr="00C5641C">
        <w:rPr>
          <w:sz w:val="20"/>
          <w:szCs w:val="20"/>
        </w:rPr>
        <w:t xml:space="preserve"> оформляется </w:t>
      </w:r>
      <w:r w:rsidR="00AF0E68">
        <w:rPr>
          <w:sz w:val="20"/>
          <w:szCs w:val="20"/>
        </w:rPr>
        <w:t xml:space="preserve">структурированным </w:t>
      </w:r>
      <w:r w:rsidRPr="00C5641C">
        <w:rPr>
          <w:sz w:val="20"/>
          <w:szCs w:val="20"/>
        </w:rPr>
        <w:t>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C5641C" w:rsidRPr="00C5641C" w:rsidRDefault="00C5641C" w:rsidP="00C5641C">
      <w:pPr>
        <w:ind w:firstLine="709"/>
        <w:jc w:val="both"/>
        <w:rPr>
          <w:sz w:val="20"/>
          <w:szCs w:val="20"/>
        </w:rPr>
      </w:pPr>
      <w:r w:rsidRPr="00C5641C">
        <w:rPr>
          <w:sz w:val="20"/>
          <w:szCs w:val="20"/>
        </w:rPr>
        <w:t xml:space="preserve">4.4. Для проверки </w:t>
      </w:r>
      <w:r w:rsidR="00645CB6">
        <w:rPr>
          <w:sz w:val="20"/>
          <w:szCs w:val="20"/>
        </w:rPr>
        <w:t>исполненных</w:t>
      </w:r>
      <w:r w:rsidRPr="00C5641C">
        <w:rPr>
          <w:sz w:val="20"/>
          <w:szCs w:val="20"/>
        </w:rPr>
        <w:t xml:space="preserve"> Исполнителем </w:t>
      </w:r>
      <w:r w:rsidR="00664696">
        <w:rPr>
          <w:sz w:val="20"/>
          <w:szCs w:val="20"/>
        </w:rPr>
        <w:t>услуг</w:t>
      </w:r>
      <w:r w:rsidRPr="00C5641C">
        <w:rPr>
          <w:sz w:val="20"/>
          <w:szCs w:val="20"/>
        </w:rPr>
        <w:t xml:space="preserve"> в части их соответствия условиям Контракта Заказчик обязан провести экспертизу. Экспертиза </w:t>
      </w:r>
      <w:r w:rsidR="00664696">
        <w:rPr>
          <w:sz w:val="20"/>
          <w:szCs w:val="20"/>
        </w:rPr>
        <w:t>услуг</w:t>
      </w:r>
      <w:r w:rsidRPr="00C5641C">
        <w:rPr>
          <w:sz w:val="20"/>
          <w:szCs w:val="20"/>
        </w:rPr>
        <w:t xml:space="preserve"> проводится Заказчиком своими силами или к ее проведению могут привлекаться эксперты, экспертные организации.</w:t>
      </w:r>
    </w:p>
    <w:p w:rsidR="00C5641C" w:rsidRPr="00C5641C" w:rsidRDefault="00C5641C" w:rsidP="00C5641C">
      <w:pPr>
        <w:ind w:firstLine="709"/>
        <w:jc w:val="both"/>
        <w:rPr>
          <w:sz w:val="20"/>
          <w:szCs w:val="20"/>
        </w:rPr>
      </w:pPr>
      <w:r w:rsidRPr="00C5641C">
        <w:rPr>
          <w:sz w:val="20"/>
          <w:szCs w:val="20"/>
        </w:rPr>
        <w:t xml:space="preserve">Для проведения экспертизы </w:t>
      </w:r>
      <w:r w:rsidR="00664696">
        <w:rPr>
          <w:sz w:val="20"/>
          <w:szCs w:val="20"/>
        </w:rPr>
        <w:t>оказанных услуг</w:t>
      </w:r>
      <w:r w:rsidR="0084244D" w:rsidRPr="00C5641C">
        <w:rPr>
          <w:sz w:val="20"/>
          <w:szCs w:val="20"/>
        </w:rPr>
        <w:t xml:space="preserve"> </w:t>
      </w:r>
      <w:r w:rsidRPr="00C5641C">
        <w:rPr>
          <w:sz w:val="20"/>
          <w:szCs w:val="20"/>
        </w:rPr>
        <w:t xml:space="preserve">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w:t>
      </w:r>
      <w:r w:rsidR="00664696">
        <w:rPr>
          <w:sz w:val="20"/>
          <w:szCs w:val="20"/>
        </w:rPr>
        <w:t>оказанных услуг</w:t>
      </w:r>
      <w:r w:rsidRPr="00C5641C">
        <w:rPr>
          <w:sz w:val="20"/>
          <w:szCs w:val="20"/>
        </w:rPr>
        <w:t>, в заключении могут содержаться предложения об устранении данных нарушений, в том числе с указанием срока их устранения.</w:t>
      </w:r>
    </w:p>
    <w:p w:rsidR="00C5641C" w:rsidRPr="00C5641C"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lastRenderedPageBreak/>
        <w:t xml:space="preserve">4.5. Исполнитель </w:t>
      </w:r>
      <w:r w:rsidR="00645CB6">
        <w:rPr>
          <w:sz w:val="20"/>
          <w:szCs w:val="20"/>
        </w:rPr>
        <w:t>по факту исполнения заявки Заказчика или в иные сроки, согласованные с Заказчиком</w:t>
      </w:r>
      <w:r w:rsidRPr="00C5641C">
        <w:rPr>
          <w:sz w:val="20"/>
          <w:szCs w:val="20"/>
        </w:rPr>
        <w:t xml:space="preserve">, формирует с использованием единой информационной системы (далее - ЕИС), </w:t>
      </w:r>
      <w:r w:rsidR="00AF0E68">
        <w:rPr>
          <w:sz w:val="20"/>
          <w:szCs w:val="20"/>
        </w:rPr>
        <w:t xml:space="preserve">формирует </w:t>
      </w:r>
      <w:r w:rsidRPr="00C5641C">
        <w:rPr>
          <w:sz w:val="20"/>
          <w:szCs w:val="20"/>
        </w:rPr>
        <w:t>и размещает в ЕИС</w:t>
      </w:r>
      <w:r w:rsidR="00AF0E68">
        <w:rPr>
          <w:sz w:val="20"/>
          <w:szCs w:val="20"/>
        </w:rPr>
        <w:t xml:space="preserve"> </w:t>
      </w:r>
      <w:r w:rsidRPr="00C5641C">
        <w:rPr>
          <w:sz w:val="20"/>
          <w:szCs w:val="20"/>
        </w:rPr>
        <w:t>документ</w:t>
      </w:r>
      <w:r w:rsidR="00AF0E68">
        <w:rPr>
          <w:sz w:val="20"/>
          <w:szCs w:val="20"/>
        </w:rPr>
        <w:t xml:space="preserve"> </w:t>
      </w:r>
      <w:r w:rsidRPr="00C5641C">
        <w:rPr>
          <w:sz w:val="20"/>
          <w:szCs w:val="20"/>
        </w:rPr>
        <w:t>о приемке</w:t>
      </w:r>
      <w:r w:rsidR="000352E3">
        <w:rPr>
          <w:sz w:val="20"/>
          <w:szCs w:val="20"/>
        </w:rPr>
        <w:t xml:space="preserve"> (далее –</w:t>
      </w:r>
      <w:r w:rsidR="000069A9">
        <w:rPr>
          <w:sz w:val="20"/>
          <w:szCs w:val="20"/>
        </w:rPr>
        <w:t xml:space="preserve"> </w:t>
      </w:r>
      <w:r w:rsidR="000352E3">
        <w:rPr>
          <w:sz w:val="20"/>
          <w:szCs w:val="20"/>
        </w:rPr>
        <w:t>структурированный документ о приемке)</w:t>
      </w:r>
      <w:r w:rsidRPr="00C5641C">
        <w:rPr>
          <w:sz w:val="20"/>
          <w:szCs w:val="20"/>
        </w:rPr>
        <w:t xml:space="preserve">, </w:t>
      </w:r>
      <w:r w:rsidR="00AF0E68">
        <w:rPr>
          <w:sz w:val="20"/>
          <w:szCs w:val="20"/>
        </w:rPr>
        <w:t>в соответствии с положениями п. 13 ст. 94 Закона о контрактной системе</w:t>
      </w:r>
      <w:r w:rsidRPr="00C5641C">
        <w:rPr>
          <w:sz w:val="20"/>
          <w:szCs w:val="20"/>
        </w:rPr>
        <w:t>.</w:t>
      </w:r>
    </w:p>
    <w:p w:rsidR="00C5641C" w:rsidRPr="00C5641C" w:rsidRDefault="000352E3" w:rsidP="00C5641C">
      <w:pPr>
        <w:pStyle w:val="s1"/>
        <w:shd w:val="clear" w:color="auto" w:fill="FFFFFF"/>
        <w:spacing w:before="0" w:beforeAutospacing="0" w:after="0" w:afterAutospacing="0"/>
        <w:ind w:firstLine="709"/>
        <w:contextualSpacing/>
        <w:jc w:val="both"/>
        <w:rPr>
          <w:sz w:val="20"/>
          <w:szCs w:val="20"/>
        </w:rPr>
      </w:pPr>
      <w:r>
        <w:rPr>
          <w:sz w:val="20"/>
          <w:szCs w:val="20"/>
        </w:rPr>
        <w:t xml:space="preserve">4.6. Структурированный документ </w:t>
      </w:r>
      <w:r w:rsidR="00C5641C" w:rsidRPr="00C5641C">
        <w:rPr>
          <w:sz w:val="20"/>
          <w:szCs w:val="20"/>
        </w:rPr>
        <w:t>о пр</w:t>
      </w:r>
      <w:r w:rsidR="00645CB6">
        <w:rPr>
          <w:sz w:val="20"/>
          <w:szCs w:val="20"/>
        </w:rPr>
        <w:t>иемке, подписанный Исполнителем</w:t>
      </w:r>
      <w:r w:rsidR="00C5641C" w:rsidRPr="00C5641C">
        <w:rPr>
          <w:sz w:val="20"/>
          <w:szCs w:val="20"/>
        </w:rPr>
        <w:t xml:space="preserve"> с использованием ЕИС направляется Заказчику. Датой поступления Заказчику</w:t>
      </w:r>
      <w:r>
        <w:rPr>
          <w:sz w:val="20"/>
          <w:szCs w:val="20"/>
        </w:rPr>
        <w:t xml:space="preserve"> структурированного</w:t>
      </w:r>
      <w:r w:rsidR="00C5641C" w:rsidRPr="00C5641C">
        <w:rPr>
          <w:sz w:val="20"/>
          <w:szCs w:val="20"/>
        </w:rPr>
        <w:t xml:space="preserve"> документа о приемке, подписанного Исполнителем, считается дата размещения такого документа в ЕИС в соответствии с часовой зоной, в которой расположен Заказчик.</w:t>
      </w:r>
    </w:p>
    <w:p w:rsidR="00C5641C" w:rsidRPr="00C5641C" w:rsidRDefault="000352E3" w:rsidP="00C5641C">
      <w:pPr>
        <w:pStyle w:val="s1"/>
        <w:shd w:val="clear" w:color="auto" w:fill="FFFFFF"/>
        <w:spacing w:before="0" w:beforeAutospacing="0" w:after="0" w:afterAutospacing="0"/>
        <w:ind w:firstLine="709"/>
        <w:contextualSpacing/>
        <w:jc w:val="both"/>
        <w:rPr>
          <w:sz w:val="20"/>
          <w:szCs w:val="20"/>
        </w:rPr>
      </w:pPr>
      <w:r>
        <w:rPr>
          <w:sz w:val="20"/>
          <w:szCs w:val="20"/>
        </w:rPr>
        <w:t>4.7. Заказчик</w:t>
      </w:r>
      <w:r w:rsidR="00C5641C" w:rsidRPr="00C5641C">
        <w:rPr>
          <w:sz w:val="20"/>
          <w:szCs w:val="20"/>
        </w:rPr>
        <w:t xml:space="preserve"> срок не позднее 20 (двадцати) рабочих дней, </w:t>
      </w:r>
      <w:r>
        <w:rPr>
          <w:sz w:val="20"/>
          <w:szCs w:val="20"/>
        </w:rPr>
        <w:t>со дня поступления структурированного</w:t>
      </w:r>
      <w:r w:rsidRPr="00C5641C">
        <w:rPr>
          <w:sz w:val="20"/>
          <w:szCs w:val="20"/>
        </w:rPr>
        <w:t xml:space="preserve"> </w:t>
      </w:r>
      <w:r w:rsidRPr="000352E3">
        <w:rPr>
          <w:sz w:val="20"/>
          <w:szCs w:val="20"/>
        </w:rPr>
        <w:t xml:space="preserve">документа о приемке </w:t>
      </w:r>
      <w:r w:rsidR="00C5641C" w:rsidRPr="00C5641C">
        <w:rPr>
          <w:sz w:val="20"/>
          <w:szCs w:val="20"/>
        </w:rPr>
        <w:t>подписыва</w:t>
      </w:r>
      <w:r>
        <w:rPr>
          <w:sz w:val="20"/>
          <w:szCs w:val="20"/>
        </w:rPr>
        <w:t>е</w:t>
      </w:r>
      <w:r w:rsidR="00C5641C" w:rsidRPr="00C5641C">
        <w:rPr>
          <w:sz w:val="20"/>
          <w:szCs w:val="20"/>
        </w:rPr>
        <w:t xml:space="preserve">т </w:t>
      </w:r>
      <w:r>
        <w:rPr>
          <w:sz w:val="20"/>
          <w:szCs w:val="20"/>
        </w:rPr>
        <w:t>структурированный</w:t>
      </w:r>
      <w:r w:rsidR="00C5641C" w:rsidRPr="00C5641C">
        <w:rPr>
          <w:sz w:val="20"/>
          <w:szCs w:val="20"/>
        </w:rPr>
        <w:t xml:space="preserve"> документ о приемке или формируют с использованием ЕИС, мотивированный отказ от подписания с</w:t>
      </w:r>
      <w:r>
        <w:rPr>
          <w:sz w:val="20"/>
          <w:szCs w:val="20"/>
        </w:rPr>
        <w:t xml:space="preserve"> указанием причин такого отказа.</w:t>
      </w:r>
    </w:p>
    <w:p w:rsidR="000352E3"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4.8. </w:t>
      </w:r>
      <w:r w:rsidR="000352E3" w:rsidRPr="00C5641C">
        <w:rPr>
          <w:sz w:val="20"/>
          <w:szCs w:val="20"/>
        </w:rPr>
        <w:t xml:space="preserve">В случае получения мотивированного отказа от подписания </w:t>
      </w:r>
      <w:r w:rsidR="000352E3">
        <w:rPr>
          <w:sz w:val="20"/>
          <w:szCs w:val="20"/>
        </w:rPr>
        <w:t>структурированного</w:t>
      </w:r>
      <w:r w:rsidR="000352E3" w:rsidRPr="00C5641C">
        <w:rPr>
          <w:sz w:val="20"/>
          <w:szCs w:val="20"/>
        </w:rPr>
        <w:t xml:space="preserve"> документа о приемке Исполнитель вправе устранить причины, указанные </w:t>
      </w:r>
      <w:r w:rsidR="000352E3">
        <w:rPr>
          <w:sz w:val="20"/>
          <w:szCs w:val="20"/>
        </w:rPr>
        <w:t>в таком мотивированном отказе</w:t>
      </w:r>
      <w:r w:rsidR="000352E3" w:rsidRPr="00C5641C">
        <w:rPr>
          <w:sz w:val="20"/>
          <w:szCs w:val="20"/>
        </w:rPr>
        <w:t>.</w:t>
      </w:r>
    </w:p>
    <w:p w:rsidR="00C5641C" w:rsidRPr="00C5641C" w:rsidRDefault="00C5641C" w:rsidP="00C5641C">
      <w:pPr>
        <w:pStyle w:val="s1"/>
        <w:shd w:val="clear" w:color="auto" w:fill="FFFFFF"/>
        <w:spacing w:before="0" w:beforeAutospacing="0" w:after="0" w:afterAutospacing="0"/>
        <w:ind w:firstLine="709"/>
        <w:contextualSpacing/>
        <w:jc w:val="both"/>
        <w:rPr>
          <w:sz w:val="20"/>
          <w:szCs w:val="20"/>
        </w:rPr>
      </w:pPr>
      <w:r w:rsidRPr="00C5641C">
        <w:rPr>
          <w:sz w:val="20"/>
          <w:szCs w:val="20"/>
        </w:rPr>
        <w:t xml:space="preserve">4.9. </w:t>
      </w:r>
      <w:r w:rsidR="000352E3" w:rsidRPr="00C5641C">
        <w:rPr>
          <w:sz w:val="20"/>
          <w:szCs w:val="20"/>
        </w:rPr>
        <w:t xml:space="preserve">Датой приемки </w:t>
      </w:r>
      <w:r w:rsidR="000352E3">
        <w:rPr>
          <w:sz w:val="20"/>
          <w:szCs w:val="20"/>
        </w:rPr>
        <w:t>оказанных услуг</w:t>
      </w:r>
      <w:r w:rsidR="000352E3" w:rsidRPr="00C5641C">
        <w:rPr>
          <w:sz w:val="20"/>
          <w:szCs w:val="20"/>
        </w:rPr>
        <w:t xml:space="preserve"> считается дата размещения в ЕИС</w:t>
      </w:r>
      <w:r w:rsidR="00AF0E68">
        <w:rPr>
          <w:sz w:val="20"/>
          <w:szCs w:val="20"/>
        </w:rPr>
        <w:t xml:space="preserve"> </w:t>
      </w:r>
      <w:r w:rsidR="000352E3">
        <w:rPr>
          <w:sz w:val="20"/>
          <w:szCs w:val="20"/>
        </w:rPr>
        <w:t>структурированного</w:t>
      </w:r>
      <w:r w:rsidR="000352E3" w:rsidRPr="00C5641C">
        <w:rPr>
          <w:sz w:val="20"/>
          <w:szCs w:val="20"/>
        </w:rPr>
        <w:t xml:space="preserve"> </w:t>
      </w:r>
      <w:r w:rsidR="000352E3">
        <w:rPr>
          <w:sz w:val="20"/>
          <w:szCs w:val="20"/>
        </w:rPr>
        <w:t xml:space="preserve">документа </w:t>
      </w:r>
      <w:r w:rsidR="000352E3" w:rsidRPr="00C5641C">
        <w:rPr>
          <w:sz w:val="20"/>
          <w:szCs w:val="20"/>
        </w:rPr>
        <w:t xml:space="preserve">о приемке, подписанного </w:t>
      </w:r>
      <w:r w:rsidR="000352E3">
        <w:rPr>
          <w:sz w:val="20"/>
          <w:szCs w:val="20"/>
        </w:rPr>
        <w:t>Сторонами</w:t>
      </w:r>
      <w:r w:rsidR="000352E3" w:rsidRPr="00C5641C">
        <w:rPr>
          <w:sz w:val="20"/>
          <w:szCs w:val="20"/>
        </w:rPr>
        <w:t>.</w:t>
      </w:r>
    </w:p>
    <w:p w:rsidR="003C2EAC" w:rsidRPr="004142D8" w:rsidRDefault="003C2EAC" w:rsidP="003C2EAC">
      <w:pPr>
        <w:widowControl w:val="0"/>
        <w:autoSpaceDE w:val="0"/>
        <w:autoSpaceDN w:val="0"/>
        <w:adjustRightInd w:val="0"/>
        <w:jc w:val="both"/>
        <w:rPr>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5. Права и обязанности Сторон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 Заказчик вправе:</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5.1.1. Требовать от </w:t>
      </w:r>
      <w:r>
        <w:rPr>
          <w:sz w:val="20"/>
          <w:szCs w:val="20"/>
        </w:rPr>
        <w:t>Исполнителя</w:t>
      </w:r>
      <w:r w:rsidRPr="004142D8">
        <w:rPr>
          <w:sz w:val="20"/>
          <w:szCs w:val="20"/>
        </w:rPr>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5.1.2. Требовать от </w:t>
      </w:r>
      <w:r>
        <w:rPr>
          <w:sz w:val="20"/>
          <w:szCs w:val="20"/>
        </w:rPr>
        <w:t>Исполнителя</w:t>
      </w:r>
      <w:r w:rsidRPr="004142D8">
        <w:rPr>
          <w:sz w:val="20"/>
          <w:szCs w:val="20"/>
        </w:rPr>
        <w:t xml:space="preserve"> представления надлежащим образом оформленных документов, подтверждающих исполнение обязательств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5.1.3. Запрашивать у </w:t>
      </w:r>
      <w:r>
        <w:rPr>
          <w:sz w:val="20"/>
          <w:szCs w:val="20"/>
        </w:rPr>
        <w:t>Исполнителя</w:t>
      </w:r>
      <w:r w:rsidRPr="004142D8">
        <w:rPr>
          <w:sz w:val="20"/>
          <w:szCs w:val="20"/>
        </w:rPr>
        <w:t xml:space="preserve"> информацию о ходе </w:t>
      </w:r>
      <w:r w:rsidR="00351277">
        <w:rPr>
          <w:sz w:val="20"/>
          <w:szCs w:val="20"/>
        </w:rPr>
        <w:t>оказываемых услугах</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5.1.4. Осуществлять контроль за качеством, порядком и сроками </w:t>
      </w:r>
      <w:r w:rsidR="00351277">
        <w:rPr>
          <w:sz w:val="20"/>
          <w:szCs w:val="20"/>
        </w:rPr>
        <w:t>оказания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5.1.5. Отказаться от приемки результата </w:t>
      </w:r>
      <w:r w:rsidR="00351277">
        <w:rPr>
          <w:sz w:val="20"/>
          <w:szCs w:val="20"/>
        </w:rPr>
        <w:t>оказанных услуг</w:t>
      </w:r>
      <w:r w:rsidR="00351277" w:rsidRPr="004142D8">
        <w:rPr>
          <w:sz w:val="20"/>
          <w:szCs w:val="20"/>
        </w:rPr>
        <w:t xml:space="preserve"> </w:t>
      </w:r>
      <w:r w:rsidRPr="004142D8">
        <w:rPr>
          <w:sz w:val="20"/>
          <w:szCs w:val="20"/>
        </w:rPr>
        <w:t>в случаях, предусмотренных Контрактом и законодательством Российской Федерации, в том числе в случае обнаружения неустранимых недостатков.</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5.1.6. Отказаться от исполнения Контракта и потребовать возмещения ущерба, если </w:t>
      </w:r>
      <w:r>
        <w:rPr>
          <w:sz w:val="20"/>
          <w:szCs w:val="20"/>
        </w:rPr>
        <w:t>Исполнитель</w:t>
      </w:r>
      <w:r w:rsidRPr="004142D8">
        <w:rPr>
          <w:sz w:val="20"/>
          <w:szCs w:val="20"/>
        </w:rPr>
        <w:t xml:space="preserve"> не приступает своевременно к исполнению Контракта или </w:t>
      </w:r>
      <w:r w:rsidR="00351277">
        <w:rPr>
          <w:sz w:val="20"/>
          <w:szCs w:val="20"/>
        </w:rPr>
        <w:t>оказанию услуг</w:t>
      </w:r>
      <w:r w:rsidRPr="004142D8">
        <w:rPr>
          <w:sz w:val="20"/>
          <w:szCs w:val="20"/>
        </w:rPr>
        <w:t xml:space="preserve"> настолько медленно, что окончание их к сроку, указанному в Контракте, становится явно невозможным.</w:t>
      </w:r>
    </w:p>
    <w:p w:rsidR="003C2EAC" w:rsidRPr="004142D8" w:rsidRDefault="003C2EAC" w:rsidP="003C2EAC">
      <w:pPr>
        <w:autoSpaceDE w:val="0"/>
        <w:autoSpaceDN w:val="0"/>
        <w:adjustRightInd w:val="0"/>
        <w:ind w:firstLine="709"/>
        <w:jc w:val="both"/>
        <w:rPr>
          <w:sz w:val="20"/>
          <w:szCs w:val="20"/>
        </w:rPr>
      </w:pPr>
      <w:r w:rsidRPr="004142D8">
        <w:rPr>
          <w:sz w:val="20"/>
          <w:szCs w:val="20"/>
        </w:rPr>
        <w:t>5.1.7. Принять решение об одностороннем отказе от исполнения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5.1.8. По соглашению с </w:t>
      </w:r>
      <w:r>
        <w:rPr>
          <w:sz w:val="20"/>
          <w:szCs w:val="20"/>
        </w:rPr>
        <w:t>Исполнителем</w:t>
      </w:r>
      <w:r w:rsidRPr="004142D8">
        <w:rPr>
          <w:sz w:val="20"/>
          <w:szCs w:val="20"/>
        </w:rPr>
        <w:t xml:space="preserve"> изменить существенные условия Контракта в случаях, установленных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5.1.9. Пользоваться иными правами, установленными Контрактом и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5.2. Заказчик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5.2.1. Обеспечить приемку </w:t>
      </w:r>
      <w:r w:rsidR="00351277">
        <w:rPr>
          <w:sz w:val="20"/>
          <w:szCs w:val="20"/>
        </w:rPr>
        <w:t>оказанных услуг</w:t>
      </w:r>
      <w:r w:rsidR="00351277" w:rsidRPr="004142D8">
        <w:rPr>
          <w:sz w:val="20"/>
          <w:szCs w:val="20"/>
        </w:rPr>
        <w:t xml:space="preserve"> </w:t>
      </w:r>
      <w:r w:rsidRPr="004142D8">
        <w:rPr>
          <w:sz w:val="20"/>
          <w:szCs w:val="20"/>
        </w:rPr>
        <w:t xml:space="preserve">и провести экспертизу для проверки предоставленных </w:t>
      </w:r>
      <w:r>
        <w:rPr>
          <w:sz w:val="20"/>
          <w:szCs w:val="20"/>
        </w:rPr>
        <w:t>Исполнителем</w:t>
      </w:r>
      <w:r w:rsidRPr="004142D8">
        <w:rPr>
          <w:sz w:val="20"/>
          <w:szCs w:val="20"/>
        </w:rPr>
        <w:t xml:space="preserve"> результатов </w:t>
      </w:r>
      <w:r w:rsidR="00351277">
        <w:rPr>
          <w:sz w:val="20"/>
          <w:szCs w:val="20"/>
        </w:rPr>
        <w:t>оказанных услуг</w:t>
      </w:r>
      <w:r w:rsidRPr="004142D8">
        <w:rPr>
          <w:sz w:val="20"/>
          <w:szCs w:val="20"/>
        </w:rPr>
        <w:t>, предусмотренных Контрактом, в части их соответствия условиям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5.2.2. Сообщать в письменной форме </w:t>
      </w:r>
      <w:r>
        <w:rPr>
          <w:sz w:val="20"/>
          <w:szCs w:val="20"/>
        </w:rPr>
        <w:t>Исполнителю</w:t>
      </w:r>
      <w:r w:rsidRPr="004142D8">
        <w:rPr>
          <w:sz w:val="20"/>
          <w:szCs w:val="20"/>
        </w:rPr>
        <w:t xml:space="preserve"> о недостатках, обнаруженных в ходе </w:t>
      </w:r>
      <w:r w:rsidR="00351277">
        <w:rPr>
          <w:sz w:val="20"/>
          <w:szCs w:val="20"/>
        </w:rPr>
        <w:t>оказания услуг</w:t>
      </w:r>
      <w:r w:rsidRPr="004142D8">
        <w:rPr>
          <w:sz w:val="20"/>
          <w:szCs w:val="20"/>
        </w:rPr>
        <w:t xml:space="preserve">, в течение 2 (двух) рабочих дней после обнаружения таких недостатков.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5.2.3. Своевременно принять и оплатить надлежащим образом </w:t>
      </w:r>
      <w:r w:rsidR="00351277">
        <w:rPr>
          <w:sz w:val="20"/>
          <w:szCs w:val="20"/>
        </w:rPr>
        <w:t>оказанные услуги</w:t>
      </w:r>
      <w:r w:rsidRPr="004142D8">
        <w:rPr>
          <w:sz w:val="20"/>
          <w:szCs w:val="20"/>
        </w:rPr>
        <w:t xml:space="preserve"> в соответствии с Контрактом.</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5.2.4. При получении от </w:t>
      </w:r>
      <w:r>
        <w:rPr>
          <w:sz w:val="20"/>
          <w:szCs w:val="20"/>
        </w:rPr>
        <w:t>Исполнителя</w:t>
      </w:r>
      <w:r w:rsidRPr="004142D8">
        <w:rPr>
          <w:sz w:val="20"/>
          <w:szCs w:val="20"/>
        </w:rPr>
        <w:t xml:space="preserve"> уведомления о приостановлении </w:t>
      </w:r>
      <w:r w:rsidR="00351277">
        <w:rPr>
          <w:sz w:val="20"/>
          <w:szCs w:val="20"/>
        </w:rPr>
        <w:t>оказания услуг</w:t>
      </w:r>
      <w:r w:rsidRPr="004142D8">
        <w:rPr>
          <w:sz w:val="20"/>
          <w:szCs w:val="20"/>
        </w:rPr>
        <w:t xml:space="preserve"> в случае, указанном в подпункте 5.4.5. Контракта, рассмотреть вопрос о целесообразности и порядке продолжения </w:t>
      </w:r>
      <w:r w:rsidR="00351277">
        <w:rPr>
          <w:sz w:val="20"/>
          <w:szCs w:val="20"/>
        </w:rPr>
        <w:t>оказания услуг</w:t>
      </w:r>
      <w:r w:rsidRPr="004142D8">
        <w:rPr>
          <w:sz w:val="20"/>
          <w:szCs w:val="20"/>
        </w:rPr>
        <w:t xml:space="preserve">. Решение о продолжении </w:t>
      </w:r>
      <w:r w:rsidR="00351277">
        <w:rPr>
          <w:sz w:val="20"/>
          <w:szCs w:val="20"/>
        </w:rPr>
        <w:t>оказания услуг</w:t>
      </w:r>
      <w:r w:rsidRPr="004142D8">
        <w:rPr>
          <w:sz w:val="20"/>
          <w:szCs w:val="20"/>
        </w:rPr>
        <w:t xml:space="preserve"> при необходимости корректировки сроков и отдельных этапов </w:t>
      </w:r>
      <w:r w:rsidR="00351277">
        <w:rPr>
          <w:sz w:val="20"/>
          <w:szCs w:val="20"/>
        </w:rPr>
        <w:t>оказания услуг</w:t>
      </w:r>
      <w:r w:rsidRPr="004142D8">
        <w:rPr>
          <w:sz w:val="20"/>
          <w:szCs w:val="20"/>
        </w:rPr>
        <w:t xml:space="preserve"> принимается Заказчиком и </w:t>
      </w:r>
      <w:r>
        <w:rPr>
          <w:sz w:val="20"/>
          <w:szCs w:val="20"/>
        </w:rPr>
        <w:t>Исполнителем</w:t>
      </w:r>
      <w:r w:rsidRPr="004142D8">
        <w:rPr>
          <w:sz w:val="20"/>
          <w:szCs w:val="20"/>
        </w:rPr>
        <w:t xml:space="preserve"> совместно и оформляется дополнительным соглашением к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5.2.5. Обеспечить конфиденциальность информации, предоставленной </w:t>
      </w:r>
      <w:r>
        <w:rPr>
          <w:sz w:val="20"/>
          <w:szCs w:val="20"/>
        </w:rPr>
        <w:t>Исполнителем</w:t>
      </w:r>
      <w:r w:rsidRPr="004142D8">
        <w:rPr>
          <w:sz w:val="20"/>
          <w:szCs w:val="20"/>
        </w:rPr>
        <w:t xml:space="preserve"> в ходе исполнения обязательств по Контракту.</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5.2.6. Исполнять иные обязанности, предусмотренные законодательством Российской Федерации и условиями Контракта. </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 </w:t>
      </w:r>
      <w:r>
        <w:rPr>
          <w:sz w:val="20"/>
          <w:szCs w:val="20"/>
        </w:rPr>
        <w:t>Исполнитель</w:t>
      </w:r>
      <w:r w:rsidRPr="004142D8">
        <w:rPr>
          <w:sz w:val="20"/>
          <w:szCs w:val="20"/>
        </w:rPr>
        <w:t xml:space="preserve"> вправе:</w:t>
      </w:r>
    </w:p>
    <w:p w:rsidR="00AF0E68" w:rsidRDefault="00AF0E68" w:rsidP="003C2EAC">
      <w:pPr>
        <w:widowControl w:val="0"/>
        <w:autoSpaceDE w:val="0"/>
        <w:autoSpaceDN w:val="0"/>
        <w:adjustRightInd w:val="0"/>
        <w:ind w:firstLine="709"/>
        <w:jc w:val="both"/>
        <w:rPr>
          <w:sz w:val="20"/>
          <w:szCs w:val="20"/>
        </w:rPr>
      </w:pPr>
      <w:r>
        <w:rPr>
          <w:sz w:val="20"/>
          <w:szCs w:val="20"/>
        </w:rPr>
        <w:t>5.3.1.</w:t>
      </w:r>
      <w:r w:rsidRPr="00AF0E68">
        <w:rPr>
          <w:sz w:val="20"/>
          <w:szCs w:val="20"/>
        </w:rPr>
        <w:t xml:space="preserve"> </w:t>
      </w:r>
      <w:r w:rsidRPr="004142D8">
        <w:rPr>
          <w:sz w:val="20"/>
          <w:szCs w:val="20"/>
        </w:rPr>
        <w:t xml:space="preserve">Получать от Заказчика </w:t>
      </w:r>
      <w:r>
        <w:rPr>
          <w:sz w:val="20"/>
          <w:szCs w:val="20"/>
        </w:rPr>
        <w:t>информацию</w:t>
      </w:r>
      <w:r w:rsidRPr="004142D8">
        <w:rPr>
          <w:sz w:val="20"/>
          <w:szCs w:val="20"/>
        </w:rPr>
        <w:t xml:space="preserve"> </w:t>
      </w:r>
      <w:r>
        <w:rPr>
          <w:sz w:val="20"/>
          <w:szCs w:val="20"/>
        </w:rPr>
        <w:t>необходимую для</w:t>
      </w:r>
      <w:r w:rsidRPr="004142D8">
        <w:rPr>
          <w:sz w:val="20"/>
          <w:szCs w:val="20"/>
        </w:rPr>
        <w:t xml:space="preserve"> </w:t>
      </w:r>
      <w:r>
        <w:rPr>
          <w:sz w:val="20"/>
          <w:szCs w:val="20"/>
        </w:rPr>
        <w:t>оказания услуг</w:t>
      </w:r>
      <w:r w:rsidRPr="004142D8">
        <w:rPr>
          <w:sz w:val="20"/>
          <w:szCs w:val="20"/>
        </w:rPr>
        <w:t xml:space="preserve"> в соответствии с условиями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5.3.2. Требовать своевременной оплаты </w:t>
      </w:r>
      <w:r w:rsidR="00351277">
        <w:rPr>
          <w:sz w:val="20"/>
          <w:szCs w:val="20"/>
        </w:rPr>
        <w:t>оказанных услуг</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5.3.3. 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w:t>
      </w:r>
      <w:r w:rsidR="002A7CA1">
        <w:rPr>
          <w:sz w:val="20"/>
          <w:szCs w:val="20"/>
        </w:rPr>
        <w:t>услуг</w:t>
      </w:r>
      <w:r w:rsidRPr="004142D8">
        <w:rPr>
          <w:sz w:val="20"/>
          <w:szCs w:val="20"/>
        </w:rPr>
        <w:t xml:space="preserve">, предусмотренных Контрактом. При этом </w:t>
      </w:r>
      <w:r>
        <w:rPr>
          <w:sz w:val="20"/>
          <w:szCs w:val="20"/>
        </w:rPr>
        <w:t>Исполнитель</w:t>
      </w:r>
      <w:r w:rsidRPr="004142D8">
        <w:rPr>
          <w:sz w:val="20"/>
          <w:szCs w:val="20"/>
        </w:rPr>
        <w:t xml:space="preserve"> несет ответственность перед Заказчиком за неисполнение или ненадлежащее исполнение обязательств соисполнителями.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5.3.4. </w:t>
      </w:r>
      <w:r w:rsidR="00AF0E68" w:rsidRPr="004142D8">
        <w:rPr>
          <w:sz w:val="20"/>
          <w:szCs w:val="20"/>
        </w:rPr>
        <w:t>Принять решение об одностороннем отказе от исполнения Контракта в соответствии с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 </w:t>
      </w:r>
      <w:r>
        <w:rPr>
          <w:sz w:val="20"/>
          <w:szCs w:val="20"/>
        </w:rPr>
        <w:t>Исполнитель</w:t>
      </w:r>
      <w:r w:rsidRPr="004142D8">
        <w:rPr>
          <w:sz w:val="20"/>
          <w:szCs w:val="20"/>
        </w:rPr>
        <w:t xml:space="preserve"> обязан:</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5.4.1. Своевременно и надлежащим образом </w:t>
      </w:r>
      <w:r w:rsidR="00351277">
        <w:rPr>
          <w:sz w:val="20"/>
          <w:szCs w:val="20"/>
        </w:rPr>
        <w:t>оказать услуги</w:t>
      </w:r>
      <w:r w:rsidRPr="004142D8">
        <w:rPr>
          <w:sz w:val="20"/>
          <w:szCs w:val="20"/>
        </w:rPr>
        <w:t xml:space="preserve">, предусмотренные </w:t>
      </w:r>
      <w:r w:rsidR="00AF0E68">
        <w:rPr>
          <w:sz w:val="20"/>
          <w:szCs w:val="20"/>
        </w:rPr>
        <w:t xml:space="preserve">заявкой Заказчика, </w:t>
      </w:r>
      <w:r w:rsidRPr="004142D8">
        <w:rPr>
          <w:sz w:val="20"/>
          <w:szCs w:val="20"/>
        </w:rPr>
        <w:t>Контрактом и Техническим задание</w:t>
      </w:r>
      <w:r w:rsidR="00AF0E68">
        <w:rPr>
          <w:sz w:val="20"/>
          <w:szCs w:val="20"/>
        </w:rPr>
        <w:t>м</w:t>
      </w:r>
      <w:r w:rsidRPr="004142D8">
        <w:rPr>
          <w:sz w:val="20"/>
          <w:szCs w:val="20"/>
        </w:rPr>
        <w:t>, а также предоставить Заказчику отчетную документацию по итогам исполнения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lastRenderedPageBreak/>
        <w:t xml:space="preserve">5.4.3. Обеспечивать соответствие </w:t>
      </w:r>
      <w:r w:rsidR="00351277">
        <w:rPr>
          <w:sz w:val="20"/>
          <w:szCs w:val="20"/>
        </w:rPr>
        <w:t>оказания услуг</w:t>
      </w:r>
      <w:r w:rsidRPr="004142D8">
        <w:rPr>
          <w:sz w:val="20"/>
          <w:szCs w:val="20"/>
        </w:rPr>
        <w:t xml:space="preserve"> требованиям качества, безопасности жизни и здоровья, а также иным требованиям сертификации, безопасности (санитарным нормам и правилам по охране труда, государственным стандартам и т.п.), лицензирования, установленным действующим законодательством Российской Федерации.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5.4.4. Обеспечить </w:t>
      </w:r>
      <w:r w:rsidR="00AF0E68" w:rsidRPr="004142D8">
        <w:rPr>
          <w:sz w:val="20"/>
          <w:szCs w:val="20"/>
        </w:rPr>
        <w:t xml:space="preserve">за свой счет </w:t>
      </w:r>
      <w:r w:rsidRPr="004142D8">
        <w:rPr>
          <w:sz w:val="20"/>
          <w:szCs w:val="20"/>
        </w:rPr>
        <w:t xml:space="preserve">устранение недостатков, дефектов, выявленных при приемке результатов </w:t>
      </w:r>
      <w:r w:rsidR="00351277">
        <w:rPr>
          <w:sz w:val="20"/>
          <w:szCs w:val="20"/>
        </w:rPr>
        <w:t>оказанных услугах</w:t>
      </w:r>
      <w:r w:rsidRPr="004142D8">
        <w:rPr>
          <w:sz w:val="20"/>
          <w:szCs w:val="20"/>
        </w:rPr>
        <w:t xml:space="preserve"> и</w:t>
      </w:r>
      <w:r w:rsidR="00AF0E68">
        <w:rPr>
          <w:sz w:val="20"/>
          <w:szCs w:val="20"/>
        </w:rPr>
        <w:t xml:space="preserve">ли </w:t>
      </w:r>
      <w:r w:rsidRPr="004142D8">
        <w:rPr>
          <w:sz w:val="20"/>
          <w:szCs w:val="20"/>
        </w:rPr>
        <w:t xml:space="preserve">в </w:t>
      </w:r>
      <w:r w:rsidR="00AF0E68">
        <w:rPr>
          <w:sz w:val="20"/>
          <w:szCs w:val="20"/>
        </w:rPr>
        <w:t>иных случаях, установленных Контрактом</w:t>
      </w:r>
      <w:r w:rsidRPr="004142D8">
        <w:rPr>
          <w:sz w:val="20"/>
          <w:szCs w:val="20"/>
        </w:rPr>
        <w:t>.</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5.4.5. Приостановить </w:t>
      </w:r>
      <w:r w:rsidR="00351277">
        <w:rPr>
          <w:sz w:val="20"/>
          <w:szCs w:val="20"/>
        </w:rPr>
        <w:t>оказание услуг</w:t>
      </w:r>
      <w:r w:rsidRPr="004142D8">
        <w:rPr>
          <w:sz w:val="20"/>
          <w:szCs w:val="20"/>
        </w:rPr>
        <w:t xml:space="preserve"> в случае обнаружения независящих от </w:t>
      </w:r>
      <w:r>
        <w:rPr>
          <w:sz w:val="20"/>
          <w:szCs w:val="20"/>
        </w:rPr>
        <w:t>Исполнителя</w:t>
      </w:r>
      <w:r w:rsidRPr="004142D8">
        <w:rPr>
          <w:sz w:val="20"/>
          <w:szCs w:val="20"/>
        </w:rPr>
        <w:t xml:space="preserve"> обстоятельств, которые могут оказать негативное влияние на годность или прочность результатов </w:t>
      </w:r>
      <w:r w:rsidR="00351277">
        <w:rPr>
          <w:sz w:val="20"/>
          <w:szCs w:val="20"/>
        </w:rPr>
        <w:t>оказания услуг</w:t>
      </w:r>
      <w:r w:rsidRPr="004142D8">
        <w:rPr>
          <w:sz w:val="20"/>
          <w:szCs w:val="20"/>
        </w:rPr>
        <w:t xml:space="preserve"> или создать невозможность их завершения в установленный Контрактом срок, и сообщить об этом Заказчику в течение 3 (трех) рабочих дней после приостановления </w:t>
      </w:r>
      <w:r w:rsidR="002E565F">
        <w:rPr>
          <w:sz w:val="20"/>
          <w:szCs w:val="20"/>
        </w:rPr>
        <w:t>оказание услуг</w:t>
      </w:r>
      <w:r w:rsidRPr="004142D8">
        <w:rPr>
          <w:sz w:val="20"/>
          <w:szCs w:val="20"/>
        </w:rPr>
        <w:t>.</w:t>
      </w:r>
    </w:p>
    <w:p w:rsidR="003C2EAC" w:rsidRPr="004142D8" w:rsidRDefault="003C2EAC" w:rsidP="003C2EAC">
      <w:pPr>
        <w:widowControl w:val="0"/>
        <w:autoSpaceDE w:val="0"/>
        <w:autoSpaceDN w:val="0"/>
        <w:adjustRightInd w:val="0"/>
        <w:ind w:firstLine="540"/>
        <w:jc w:val="center"/>
        <w:outlineLvl w:val="1"/>
        <w:rPr>
          <w:b/>
          <w:sz w:val="20"/>
          <w:szCs w:val="20"/>
        </w:rPr>
      </w:pPr>
    </w:p>
    <w:p w:rsidR="003C2EAC" w:rsidRPr="004142D8" w:rsidRDefault="003C2EAC" w:rsidP="003C2EAC">
      <w:pPr>
        <w:widowControl w:val="0"/>
        <w:autoSpaceDE w:val="0"/>
        <w:autoSpaceDN w:val="0"/>
        <w:adjustRightInd w:val="0"/>
        <w:jc w:val="center"/>
        <w:outlineLvl w:val="1"/>
        <w:rPr>
          <w:b/>
          <w:sz w:val="20"/>
          <w:szCs w:val="20"/>
        </w:rPr>
      </w:pPr>
      <w:r w:rsidRPr="004142D8">
        <w:rPr>
          <w:b/>
          <w:sz w:val="20"/>
          <w:szCs w:val="20"/>
        </w:rPr>
        <w:t>Статья 6. Гарантии</w:t>
      </w:r>
    </w:p>
    <w:p w:rsidR="003C2EAC" w:rsidRPr="004142D8" w:rsidRDefault="003C2EAC" w:rsidP="003C2EAC">
      <w:pPr>
        <w:widowControl w:val="0"/>
        <w:autoSpaceDE w:val="0"/>
        <w:autoSpaceDN w:val="0"/>
        <w:adjustRightInd w:val="0"/>
        <w:ind w:firstLine="709"/>
        <w:jc w:val="both"/>
        <w:rPr>
          <w:sz w:val="20"/>
          <w:szCs w:val="20"/>
        </w:rPr>
      </w:pPr>
      <w:r w:rsidRPr="004142D8">
        <w:rPr>
          <w:sz w:val="20"/>
          <w:szCs w:val="20"/>
        </w:rPr>
        <w:t xml:space="preserve">6.1. </w:t>
      </w:r>
      <w:r>
        <w:rPr>
          <w:sz w:val="20"/>
          <w:szCs w:val="20"/>
        </w:rPr>
        <w:t>Исполнитель</w:t>
      </w:r>
      <w:r w:rsidRPr="004142D8">
        <w:rPr>
          <w:sz w:val="20"/>
          <w:szCs w:val="20"/>
        </w:rPr>
        <w:t xml:space="preserve"> гарантирует качество </w:t>
      </w:r>
      <w:r w:rsidR="002E565F">
        <w:rPr>
          <w:sz w:val="20"/>
          <w:szCs w:val="20"/>
        </w:rPr>
        <w:t>оказания услуг</w:t>
      </w:r>
      <w:r w:rsidRPr="004142D8">
        <w:rPr>
          <w:sz w:val="20"/>
          <w:szCs w:val="20"/>
        </w:rPr>
        <w:t xml:space="preserve"> в соответствии с требованиями, указанными в подпункте 5.4.3. Контракта</w:t>
      </w:r>
      <w:r w:rsidR="00085A5A">
        <w:rPr>
          <w:sz w:val="20"/>
          <w:szCs w:val="20"/>
        </w:rPr>
        <w:t xml:space="preserve"> и Техническим заданием </w:t>
      </w:r>
      <w:r w:rsidR="00085A5A" w:rsidRPr="004142D8">
        <w:rPr>
          <w:sz w:val="20"/>
          <w:szCs w:val="20"/>
        </w:rPr>
        <w:t xml:space="preserve">(Приложение </w:t>
      </w:r>
      <w:r w:rsidR="00085A5A">
        <w:rPr>
          <w:sz w:val="20"/>
          <w:szCs w:val="20"/>
        </w:rPr>
        <w:t>1</w:t>
      </w:r>
      <w:r w:rsidR="00085A5A" w:rsidRPr="004142D8">
        <w:rPr>
          <w:sz w:val="20"/>
          <w:szCs w:val="20"/>
        </w:rPr>
        <w:t xml:space="preserve"> к Контракту)</w:t>
      </w:r>
      <w:r w:rsidRPr="004142D8">
        <w:rPr>
          <w:sz w:val="20"/>
          <w:szCs w:val="20"/>
        </w:rPr>
        <w:t>.</w:t>
      </w:r>
    </w:p>
    <w:p w:rsidR="003C2EAC" w:rsidRPr="004142D8" w:rsidRDefault="003C2EAC" w:rsidP="003C2EAC">
      <w:pPr>
        <w:widowControl w:val="0"/>
        <w:autoSpaceDE w:val="0"/>
        <w:autoSpaceDN w:val="0"/>
        <w:adjustRightInd w:val="0"/>
        <w:ind w:firstLine="709"/>
        <w:jc w:val="both"/>
        <w:rPr>
          <w:rFonts w:eastAsia="Calibri"/>
          <w:sz w:val="20"/>
          <w:szCs w:val="20"/>
          <w:lang w:eastAsia="en-US"/>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7. Ответственность Сторон</w:t>
      </w:r>
    </w:p>
    <w:p w:rsidR="003C2EAC" w:rsidRPr="00D17E8A" w:rsidRDefault="003C2EAC" w:rsidP="003C2EAC">
      <w:pPr>
        <w:autoSpaceDE w:val="0"/>
        <w:adjustRightInd w:val="0"/>
        <w:ind w:firstLine="709"/>
        <w:jc w:val="both"/>
        <w:rPr>
          <w:sz w:val="20"/>
          <w:szCs w:val="20"/>
        </w:rPr>
      </w:pPr>
      <w:r>
        <w:rPr>
          <w:sz w:val="20"/>
          <w:szCs w:val="20"/>
        </w:rPr>
        <w:t>7</w:t>
      </w:r>
      <w:r w:rsidR="00AE1237">
        <w:rPr>
          <w:sz w:val="20"/>
          <w:szCs w:val="20"/>
        </w:rPr>
        <w:t>.1. При нарушении условий К</w:t>
      </w:r>
      <w:r w:rsidRPr="00D17E8A">
        <w:rPr>
          <w:sz w:val="20"/>
          <w:szCs w:val="20"/>
        </w:rPr>
        <w:t xml:space="preserve">онтракта стороны несут ответственность в соответствии с действующим законодательством Российской Федерации и </w:t>
      </w:r>
      <w:r w:rsidR="00AE1237">
        <w:rPr>
          <w:sz w:val="20"/>
          <w:szCs w:val="20"/>
        </w:rPr>
        <w:t>К</w:t>
      </w:r>
      <w:r w:rsidRPr="00D17E8A">
        <w:rPr>
          <w:sz w:val="20"/>
          <w:szCs w:val="20"/>
        </w:rPr>
        <w:t>онтрактом.</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w:t>
      </w:r>
      <w:r>
        <w:rPr>
          <w:sz w:val="20"/>
          <w:szCs w:val="20"/>
        </w:rPr>
        <w:t>в, предусмотренных контрактом, Исполнитель</w:t>
      </w:r>
      <w:r w:rsidRPr="00D17E8A">
        <w:rPr>
          <w:sz w:val="20"/>
          <w:szCs w:val="20"/>
        </w:rPr>
        <w:t xml:space="preserve"> вправе потребовать уплаты неустоек (штрафов, пеней).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3C2EAC" w:rsidRPr="00D17E8A" w:rsidRDefault="003C2EAC" w:rsidP="003C2EAC">
      <w:pPr>
        <w:autoSpaceDE w:val="0"/>
        <w:adjustRightInd w:val="0"/>
        <w:ind w:firstLine="709"/>
        <w:jc w:val="both"/>
        <w:rPr>
          <w:sz w:val="20"/>
          <w:szCs w:val="20"/>
        </w:rPr>
      </w:pPr>
      <w:r w:rsidRPr="00D17E8A">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C2EAC" w:rsidRPr="00D17E8A" w:rsidRDefault="003C2EAC" w:rsidP="003C2EAC">
      <w:pPr>
        <w:autoSpaceDE w:val="0"/>
        <w:adjustRightInd w:val="0"/>
        <w:ind w:firstLine="709"/>
        <w:jc w:val="both"/>
        <w:rPr>
          <w:sz w:val="20"/>
          <w:szCs w:val="20"/>
        </w:rPr>
      </w:pPr>
      <w:r w:rsidRPr="00D17E8A">
        <w:rPr>
          <w:sz w:val="20"/>
          <w:szCs w:val="20"/>
        </w:rPr>
        <w:t>а) 1000 рублей, если цена контракта не превышает 3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adjustRightInd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.5. В случае просрочки исполнения </w:t>
      </w:r>
      <w:r>
        <w:rPr>
          <w:sz w:val="20"/>
          <w:szCs w:val="20"/>
        </w:rPr>
        <w:t>Исполнителем</w:t>
      </w:r>
      <w:r w:rsidRPr="00D17E8A">
        <w:rPr>
          <w:sz w:val="20"/>
          <w:szCs w:val="20"/>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0"/>
          <w:szCs w:val="20"/>
        </w:rPr>
        <w:t xml:space="preserve">Исполнителем </w:t>
      </w:r>
      <w:r w:rsidRPr="00D17E8A">
        <w:rPr>
          <w:sz w:val="20"/>
          <w:szCs w:val="20"/>
        </w:rPr>
        <w:t xml:space="preserve">обязательств, предусмотренных контрактом, </w:t>
      </w:r>
      <w:r>
        <w:rPr>
          <w:sz w:val="20"/>
          <w:szCs w:val="20"/>
        </w:rPr>
        <w:t>Исполнитель</w:t>
      </w:r>
      <w:r w:rsidRPr="00D17E8A">
        <w:rPr>
          <w:sz w:val="20"/>
          <w:szCs w:val="20"/>
        </w:rPr>
        <w:t xml:space="preserve"> уплачивает Заказчику неустойку (штраф, пени).</w:t>
      </w:r>
    </w:p>
    <w:p w:rsidR="003C2EAC" w:rsidRPr="00D17E8A" w:rsidRDefault="003C2EAC" w:rsidP="003C2EAC">
      <w:pPr>
        <w:ind w:firstLine="709"/>
        <w:jc w:val="both"/>
        <w:rPr>
          <w:sz w:val="20"/>
          <w:szCs w:val="20"/>
        </w:rPr>
      </w:pPr>
      <w:r>
        <w:rPr>
          <w:sz w:val="20"/>
          <w:szCs w:val="20"/>
        </w:rPr>
        <w:t>7</w:t>
      </w:r>
      <w:r w:rsidRPr="00D17E8A">
        <w:rPr>
          <w:sz w:val="20"/>
          <w:szCs w:val="20"/>
        </w:rPr>
        <w:t>.6</w:t>
      </w:r>
      <w:r>
        <w:rPr>
          <w:sz w:val="20"/>
          <w:szCs w:val="20"/>
        </w:rPr>
        <w:t>.</w:t>
      </w:r>
      <w:r w:rsidRPr="00D17E8A">
        <w:rPr>
          <w:sz w:val="20"/>
          <w:szCs w:val="20"/>
        </w:rPr>
        <w:t xml:space="preserve"> </w:t>
      </w:r>
      <w:r w:rsidRPr="00CE30BA">
        <w:rPr>
          <w:sz w:val="20"/>
          <w:szCs w:val="20"/>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Pr="00D17E8A">
        <w:rPr>
          <w:sz w:val="20"/>
          <w:szCs w:val="20"/>
        </w:rPr>
        <w:t>.</w:t>
      </w:r>
    </w:p>
    <w:p w:rsidR="003C2EAC" w:rsidRPr="00D17E8A" w:rsidRDefault="003C2EAC" w:rsidP="003C2EAC">
      <w:pPr>
        <w:ind w:firstLine="709"/>
        <w:jc w:val="both"/>
        <w:rPr>
          <w:sz w:val="20"/>
          <w:szCs w:val="20"/>
        </w:rPr>
      </w:pPr>
      <w:r>
        <w:rPr>
          <w:sz w:val="20"/>
          <w:szCs w:val="20"/>
        </w:rPr>
        <w:t>7</w:t>
      </w:r>
      <w:r w:rsidRPr="00D17E8A">
        <w:rPr>
          <w:sz w:val="20"/>
          <w:szCs w:val="20"/>
        </w:rPr>
        <w:t xml:space="preserve">.7. Штрафы начисляются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за исключением просрочки исполнения </w:t>
      </w:r>
      <w:r>
        <w:rPr>
          <w:sz w:val="20"/>
          <w:szCs w:val="20"/>
        </w:rPr>
        <w:t xml:space="preserve">Исполнителем </w:t>
      </w:r>
      <w:r w:rsidRPr="00D17E8A">
        <w:rPr>
          <w:sz w:val="20"/>
          <w:szCs w:val="20"/>
        </w:rPr>
        <w:t>обязательств (в том числе гарантийного обязательства), предусмотренных контрактом.</w:t>
      </w:r>
    </w:p>
    <w:p w:rsidR="003C2EAC" w:rsidRPr="00D17E8A" w:rsidRDefault="003C2EAC" w:rsidP="003C2EAC">
      <w:pPr>
        <w:autoSpaceDE w:val="0"/>
        <w:adjustRightInd w:val="0"/>
        <w:ind w:firstLine="709"/>
        <w:jc w:val="both"/>
        <w:rPr>
          <w:sz w:val="20"/>
          <w:szCs w:val="20"/>
        </w:rPr>
      </w:pPr>
      <w:r w:rsidRPr="00D17E8A">
        <w:rPr>
          <w:sz w:val="20"/>
          <w:szCs w:val="20"/>
        </w:rPr>
        <w:t>Размер штрафа устанавливается контрактом, за исключением случаев, если законодательством Российской Федерации установлен иной порядок начисления штрафов, в том числе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.8. За каждый факт неисполнения или ненадлежащего исполнения </w:t>
      </w:r>
      <w:r>
        <w:rPr>
          <w:sz w:val="20"/>
          <w:szCs w:val="20"/>
        </w:rPr>
        <w:t>Исполнителем</w:t>
      </w:r>
      <w:r w:rsidRPr="00D17E8A">
        <w:rPr>
          <w:sz w:val="20"/>
          <w:szCs w:val="20"/>
        </w:rPr>
        <w:t xml:space="preserve"> обязательств, предусмотренных Контрактом, заключенным по результатам определения </w:t>
      </w:r>
      <w:r>
        <w:rPr>
          <w:sz w:val="20"/>
          <w:szCs w:val="20"/>
        </w:rPr>
        <w:t>Исполнителя</w:t>
      </w:r>
      <w:r w:rsidRPr="00D17E8A">
        <w:rPr>
          <w:sz w:val="20"/>
          <w:szCs w:val="20"/>
        </w:rPr>
        <w:t xml:space="preserve"> в соответствии с пунктом 1 части 1 статьи 30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w:t>
      </w:r>
      <w:r w:rsidRPr="005E7EF3">
        <w:rPr>
          <w:sz w:val="20"/>
          <w:szCs w:val="20"/>
          <w:vertAlign w:val="superscript"/>
        </w:rPr>
        <w:footnoteReference w:id="1"/>
      </w:r>
    </w:p>
    <w:p w:rsidR="003C2EAC" w:rsidRPr="00D17E8A" w:rsidRDefault="003C2EAC" w:rsidP="003C2EAC">
      <w:pPr>
        <w:ind w:firstLine="709"/>
        <w:jc w:val="both"/>
        <w:rPr>
          <w:sz w:val="20"/>
          <w:szCs w:val="20"/>
        </w:rPr>
      </w:pPr>
      <w:r w:rsidRPr="00D17E8A">
        <w:rPr>
          <w:sz w:val="20"/>
          <w:szCs w:val="20"/>
        </w:rPr>
        <w:t xml:space="preserve">Размер штрафа за каждый факт неисполнения обязательств, предусмотренных контрактом, составляет </w:t>
      </w:r>
      <w:r w:rsidR="000E4F8C">
        <w:rPr>
          <w:sz w:val="20"/>
          <w:szCs w:val="20"/>
        </w:rPr>
        <w:t xml:space="preserve">3 646,58 </w:t>
      </w:r>
      <w:r w:rsidRPr="00D17E8A">
        <w:rPr>
          <w:sz w:val="20"/>
          <w:szCs w:val="20"/>
        </w:rPr>
        <w:t>рублей.</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.9. За каждый факт неисполнения или ненадлежащего исполнения </w:t>
      </w:r>
      <w:r w:rsidR="00424F2F">
        <w:rPr>
          <w:sz w:val="20"/>
          <w:szCs w:val="20"/>
        </w:rPr>
        <w:t xml:space="preserve">Исполнителем </w:t>
      </w:r>
      <w:r w:rsidRPr="00D17E8A">
        <w:rPr>
          <w:sz w:val="20"/>
          <w:szCs w:val="20"/>
        </w:rPr>
        <w:t xml:space="preserve">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w:t>
      </w:r>
      <w:r w:rsidRPr="00D17E8A">
        <w:rPr>
          <w:sz w:val="20"/>
          <w:szCs w:val="20"/>
        </w:rPr>
        <w:lastRenderedPageBreak/>
        <w:t>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а) в случае, если цена контракта не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начальной (максимальной)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начальной (максимальной)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начальной (максимальной) цены контракта, если цена контракта составляет от 50 млн. рублей до 100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б) в случае, если цена контракта превышает начальную (максимальную) цену контракта:</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10 процентов цены контракта, если цена контракта не превышает 3 млн. рублей;</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5 процентов цены контракта, если цена контракта составляет от 3 млн. рублей до 50 млн. рублей (включительно);</w:t>
      </w:r>
    </w:p>
    <w:p w:rsidR="003C2EAC" w:rsidRPr="00D17E8A" w:rsidRDefault="003C2EAC" w:rsidP="003C2EAC">
      <w:pPr>
        <w:ind w:firstLine="709"/>
        <w:jc w:val="both"/>
        <w:rPr>
          <w:bCs/>
          <w:kern w:val="1"/>
          <w:sz w:val="20"/>
          <w:szCs w:val="20"/>
          <w:lang w:eastAsia="ar-SA"/>
        </w:rPr>
      </w:pPr>
      <w:r w:rsidRPr="00D17E8A">
        <w:rPr>
          <w:bCs/>
          <w:kern w:val="1"/>
          <w:sz w:val="20"/>
          <w:szCs w:val="20"/>
          <w:lang w:eastAsia="ar-SA"/>
        </w:rPr>
        <w:t>1 процент цены контракта,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Pr>
          <w:sz w:val="20"/>
          <w:szCs w:val="20"/>
        </w:rPr>
        <w:t>7</w:t>
      </w:r>
      <w:r w:rsidRPr="00D17E8A">
        <w:rPr>
          <w:sz w:val="20"/>
          <w:szCs w:val="20"/>
        </w:rPr>
        <w:t>.10. За каждый факт неисполнени</w:t>
      </w:r>
      <w:r>
        <w:rPr>
          <w:sz w:val="20"/>
          <w:szCs w:val="20"/>
        </w:rPr>
        <w:t>я или ненадлежащего исполнения Исполнителем</w:t>
      </w:r>
      <w:r w:rsidRPr="00D17E8A">
        <w:rPr>
          <w:sz w:val="20"/>
          <w:szCs w:val="2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C2EAC" w:rsidRPr="00D17E8A" w:rsidRDefault="003C2EAC" w:rsidP="003C2EAC">
      <w:pPr>
        <w:autoSpaceDE w:val="0"/>
        <w:ind w:firstLine="709"/>
        <w:jc w:val="both"/>
        <w:rPr>
          <w:sz w:val="20"/>
          <w:szCs w:val="20"/>
        </w:rPr>
      </w:pPr>
      <w:r w:rsidRPr="00D17E8A">
        <w:rPr>
          <w:sz w:val="20"/>
          <w:szCs w:val="20"/>
        </w:rPr>
        <w:t>а) 1000 рублей, если цена контракта не превышает 3 млн. рублей;</w:t>
      </w:r>
    </w:p>
    <w:p w:rsidR="003C2EAC" w:rsidRPr="00D17E8A" w:rsidRDefault="003C2EAC" w:rsidP="003C2EAC">
      <w:pPr>
        <w:autoSpaceDE w:val="0"/>
        <w:ind w:firstLine="709"/>
        <w:jc w:val="both"/>
        <w:rPr>
          <w:sz w:val="20"/>
          <w:szCs w:val="20"/>
        </w:rPr>
      </w:pPr>
      <w:r w:rsidRPr="00D17E8A">
        <w:rPr>
          <w:sz w:val="20"/>
          <w:szCs w:val="20"/>
        </w:rPr>
        <w:t>б) 5000 рублей, если цена контракта составляет от 3 млн. рублей до 50 млн. рублей (включительно);</w:t>
      </w:r>
    </w:p>
    <w:p w:rsidR="003C2EAC" w:rsidRPr="00D17E8A" w:rsidRDefault="003C2EAC" w:rsidP="003C2EAC">
      <w:pPr>
        <w:autoSpaceDE w:val="0"/>
        <w:ind w:firstLine="709"/>
        <w:jc w:val="both"/>
        <w:rPr>
          <w:sz w:val="20"/>
          <w:szCs w:val="20"/>
        </w:rPr>
      </w:pPr>
      <w:r w:rsidRPr="00D17E8A">
        <w:rPr>
          <w:sz w:val="20"/>
          <w:szCs w:val="20"/>
        </w:rPr>
        <w:t>в) 10000 рублей, если цена контракта составляет от 50 млн. рублей до 100 млн. рублей (включительно);</w:t>
      </w:r>
    </w:p>
    <w:p w:rsidR="003C2EAC" w:rsidRPr="00D17E8A" w:rsidRDefault="003C2EAC" w:rsidP="003C2EAC">
      <w:pPr>
        <w:autoSpaceDE w:val="0"/>
        <w:ind w:firstLine="709"/>
        <w:jc w:val="both"/>
        <w:rPr>
          <w:sz w:val="20"/>
          <w:szCs w:val="20"/>
        </w:rPr>
      </w:pPr>
      <w:r w:rsidRPr="00D17E8A">
        <w:rPr>
          <w:sz w:val="20"/>
          <w:szCs w:val="20"/>
        </w:rPr>
        <w:t>г) 100000 рублей, если цена контракта превышает 100 млн. рублей.</w:t>
      </w:r>
    </w:p>
    <w:p w:rsidR="003C2EAC" w:rsidRPr="00D17E8A" w:rsidRDefault="003C2EAC" w:rsidP="003C2EAC">
      <w:pPr>
        <w:autoSpaceDE w:val="0"/>
        <w:adjustRightInd w:val="0"/>
        <w:ind w:firstLine="709"/>
        <w:jc w:val="both"/>
        <w:rPr>
          <w:bCs/>
          <w:sz w:val="20"/>
          <w:szCs w:val="20"/>
        </w:rPr>
      </w:pPr>
      <w:r>
        <w:rPr>
          <w:bCs/>
          <w:sz w:val="20"/>
          <w:szCs w:val="20"/>
        </w:rPr>
        <w:t>7</w:t>
      </w:r>
      <w:r w:rsidRPr="00D17E8A">
        <w:rPr>
          <w:bCs/>
          <w:sz w:val="20"/>
          <w:szCs w:val="20"/>
        </w:rPr>
        <w:t>.11. Обязательство по контракту является просроченным в случае нарушения срока поставки любой партии в соответствии с разнарядкой или графиком (при поставках по разнарядкам или графику).</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 xml:space="preserve">.12. Заказчик имеет право в случае неисполнения и (или) ненадлежащего исполнения </w:t>
      </w:r>
      <w:r>
        <w:rPr>
          <w:sz w:val="20"/>
          <w:szCs w:val="20"/>
        </w:rPr>
        <w:t>Исполнителем</w:t>
      </w:r>
      <w:r w:rsidRPr="00D17E8A">
        <w:rPr>
          <w:sz w:val="20"/>
          <w:szCs w:val="20"/>
        </w:rPr>
        <w:t xml:space="preserve"> обязательств по Контракту, включая просрочку исполнения обязател</w:t>
      </w:r>
      <w:r>
        <w:rPr>
          <w:sz w:val="20"/>
          <w:szCs w:val="20"/>
        </w:rPr>
        <w:t>ьств, предварительно направив Исполнителю</w:t>
      </w:r>
      <w:r w:rsidRPr="00D17E8A">
        <w:rPr>
          <w:sz w:val="20"/>
          <w:szCs w:val="20"/>
        </w:rPr>
        <w:t xml:space="preserve"> требование об уплате неустойки (штрафов, пеней), предусмотренной Контрактом, без согласия </w:t>
      </w:r>
      <w:r>
        <w:rPr>
          <w:sz w:val="20"/>
          <w:szCs w:val="20"/>
        </w:rPr>
        <w:t>Исполнителя</w:t>
      </w:r>
      <w:r w:rsidRPr="00D17E8A">
        <w:rPr>
          <w:sz w:val="20"/>
          <w:szCs w:val="20"/>
        </w:rPr>
        <w:t xml:space="preserve">, по своему выбору удержать сумму неустойки (штрафа, пени) при расчете по Контракту и (или) из денежных средств, внесенных </w:t>
      </w:r>
      <w:r>
        <w:rPr>
          <w:sz w:val="20"/>
          <w:szCs w:val="20"/>
        </w:rPr>
        <w:t>Исполнителем</w:t>
      </w:r>
      <w:r w:rsidRPr="00D17E8A">
        <w:rPr>
          <w:sz w:val="20"/>
          <w:szCs w:val="20"/>
        </w:rPr>
        <w:t xml:space="preserve"> в качестве обеспечения исполнения Контракта.</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.13. Уплата неустойки (штрафа, пени) не освобождает Стороны от исполнения собственных обязательств.</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C2EAC" w:rsidRPr="00D17E8A" w:rsidRDefault="003C2EAC" w:rsidP="003C2EAC">
      <w:pPr>
        <w:autoSpaceDE w:val="0"/>
        <w:adjustRightInd w:val="0"/>
        <w:ind w:firstLine="709"/>
        <w:jc w:val="both"/>
        <w:rPr>
          <w:sz w:val="20"/>
          <w:szCs w:val="20"/>
        </w:rPr>
      </w:pPr>
      <w:r>
        <w:rPr>
          <w:sz w:val="20"/>
          <w:szCs w:val="20"/>
        </w:rPr>
        <w:t>7</w:t>
      </w:r>
      <w:r w:rsidRPr="00D17E8A">
        <w:rPr>
          <w:sz w:val="20"/>
          <w:szCs w:val="20"/>
        </w:rPr>
        <w:t>.15.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3C2EAC" w:rsidRPr="00D17E8A" w:rsidRDefault="003C2EAC" w:rsidP="003C2EAC">
      <w:pPr>
        <w:autoSpaceDE w:val="0"/>
        <w:ind w:firstLine="709"/>
        <w:jc w:val="both"/>
        <w:rPr>
          <w:sz w:val="20"/>
          <w:szCs w:val="20"/>
        </w:rPr>
      </w:pPr>
      <w:r>
        <w:rPr>
          <w:sz w:val="20"/>
          <w:szCs w:val="20"/>
        </w:rPr>
        <w:t>7</w:t>
      </w:r>
      <w:r w:rsidRPr="00D17E8A">
        <w:rPr>
          <w:sz w:val="20"/>
          <w:szCs w:val="20"/>
        </w:rPr>
        <w:t xml:space="preserve">.16. Общая сумма начисленных штрафов за неисполнение или ненадлежащее исполнение </w:t>
      </w:r>
      <w:r>
        <w:rPr>
          <w:sz w:val="20"/>
          <w:szCs w:val="20"/>
        </w:rPr>
        <w:t>Исполнителем</w:t>
      </w:r>
      <w:r w:rsidRPr="00D17E8A">
        <w:rPr>
          <w:sz w:val="20"/>
          <w:szCs w:val="20"/>
        </w:rPr>
        <w:t xml:space="preserve"> обязательств, предусмотренных Контрактом, не может превышать цену контракта.</w:t>
      </w:r>
    </w:p>
    <w:p w:rsidR="003C2EAC" w:rsidRPr="00D17E8A" w:rsidRDefault="003C2EAC" w:rsidP="003C2EAC">
      <w:pPr>
        <w:ind w:firstLine="709"/>
        <w:jc w:val="both"/>
        <w:rPr>
          <w:sz w:val="20"/>
          <w:szCs w:val="20"/>
        </w:rPr>
      </w:pPr>
      <w:r>
        <w:rPr>
          <w:sz w:val="20"/>
          <w:szCs w:val="20"/>
        </w:rPr>
        <w:t>7</w:t>
      </w:r>
      <w:r w:rsidRPr="00D17E8A">
        <w:rPr>
          <w:sz w:val="20"/>
          <w:szCs w:val="20"/>
        </w:rPr>
        <w:t xml:space="preserve">.17. Общая сумма начисленных штрафов за ненадлежащее исполнение </w:t>
      </w:r>
      <w:r>
        <w:rPr>
          <w:sz w:val="20"/>
          <w:szCs w:val="20"/>
        </w:rPr>
        <w:t>З</w:t>
      </w:r>
      <w:r w:rsidRPr="00D17E8A">
        <w:rPr>
          <w:sz w:val="20"/>
          <w:szCs w:val="20"/>
        </w:rPr>
        <w:t>аказчиком обязательств, предусмотренных контрактом, не может превышать цену Контракта.</w:t>
      </w:r>
    </w:p>
    <w:p w:rsidR="003C2EAC" w:rsidRPr="004142D8" w:rsidRDefault="003C2EAC" w:rsidP="003C2EAC">
      <w:pPr>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8. Порядок изменения и расторжения Контракта</w:t>
      </w:r>
    </w:p>
    <w:p w:rsidR="00C626ED" w:rsidRPr="00690D66" w:rsidRDefault="00C626ED" w:rsidP="00C626ED">
      <w:pPr>
        <w:tabs>
          <w:tab w:val="left" w:pos="567"/>
        </w:tabs>
        <w:ind w:firstLine="709"/>
        <w:contextualSpacing/>
        <w:jc w:val="both"/>
        <w:rPr>
          <w:sz w:val="20"/>
          <w:szCs w:val="20"/>
        </w:rPr>
      </w:pPr>
      <w:r>
        <w:rPr>
          <w:sz w:val="20"/>
          <w:szCs w:val="20"/>
        </w:rPr>
        <w:t>8</w:t>
      </w:r>
      <w:r w:rsidRPr="00690D66">
        <w:rPr>
          <w:sz w:val="20"/>
          <w:szCs w:val="20"/>
        </w:rPr>
        <w:t>.1. Заказчик вправе обратить</w:t>
      </w:r>
      <w:r w:rsidR="00B42046">
        <w:rPr>
          <w:sz w:val="20"/>
          <w:szCs w:val="20"/>
        </w:rPr>
        <w:t>ся в суд с иском о расторжении К</w:t>
      </w:r>
      <w:r w:rsidRPr="00690D66">
        <w:rPr>
          <w:sz w:val="20"/>
          <w:szCs w:val="20"/>
        </w:rPr>
        <w:t xml:space="preserve">онтракта, в связи с неисполнением или ненадлежащим исполнением </w:t>
      </w:r>
      <w:r w:rsidR="00294FD3">
        <w:rPr>
          <w:sz w:val="20"/>
          <w:szCs w:val="20"/>
        </w:rPr>
        <w:t>Исполнителем</w:t>
      </w:r>
      <w:r w:rsidR="00B42046">
        <w:rPr>
          <w:sz w:val="20"/>
          <w:szCs w:val="20"/>
        </w:rPr>
        <w:t xml:space="preserve"> своих обязательств по К</w:t>
      </w:r>
      <w:r w:rsidRPr="00690D66">
        <w:rPr>
          <w:sz w:val="20"/>
          <w:szCs w:val="20"/>
        </w:rPr>
        <w:t>онтракту.</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 95 </w:t>
      </w:r>
      <w:r w:rsidR="00085A5A">
        <w:rPr>
          <w:sz w:val="20"/>
          <w:szCs w:val="20"/>
        </w:rPr>
        <w:t>Закона о</w:t>
      </w:r>
      <w:r w:rsidRPr="00690D66">
        <w:rPr>
          <w:sz w:val="20"/>
          <w:szCs w:val="20"/>
        </w:rPr>
        <w:t xml:space="preserve"> </w:t>
      </w:r>
      <w:r w:rsidR="00085A5A">
        <w:rPr>
          <w:sz w:val="20"/>
          <w:szCs w:val="20"/>
        </w:rPr>
        <w:t>к</w:t>
      </w:r>
      <w:r w:rsidRPr="00690D66">
        <w:rPr>
          <w:sz w:val="20"/>
          <w:szCs w:val="20"/>
        </w:rPr>
        <w:t>онтрактной системе.</w:t>
      </w:r>
    </w:p>
    <w:p w:rsidR="00C626ED" w:rsidRPr="00690D66" w:rsidRDefault="00C626ED" w:rsidP="00C626ED">
      <w:pPr>
        <w:widowControl w:val="0"/>
        <w:autoSpaceDE w:val="0"/>
        <w:autoSpaceDN w:val="0"/>
        <w:adjustRightInd w:val="0"/>
        <w:ind w:firstLine="709"/>
        <w:contextualSpacing/>
        <w:jc w:val="both"/>
        <w:rPr>
          <w:sz w:val="20"/>
          <w:szCs w:val="20"/>
        </w:rPr>
      </w:pPr>
      <w:r>
        <w:rPr>
          <w:sz w:val="20"/>
          <w:szCs w:val="20"/>
        </w:rPr>
        <w:t>8</w:t>
      </w:r>
      <w:r w:rsidRPr="00690D66">
        <w:rPr>
          <w:sz w:val="20"/>
          <w:szCs w:val="20"/>
        </w:rPr>
        <w:t xml:space="preserve">.3. Расторжение </w:t>
      </w:r>
      <w:r w:rsidR="00B42046">
        <w:rPr>
          <w:sz w:val="20"/>
          <w:szCs w:val="20"/>
        </w:rPr>
        <w:t>К</w:t>
      </w:r>
      <w:r w:rsidRPr="00690D66">
        <w:rPr>
          <w:sz w:val="20"/>
          <w:szCs w:val="20"/>
        </w:rPr>
        <w:t xml:space="preserve">онтракта допускается по соглашению Сторон, по решению суда, также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случаях: </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отступление </w:t>
      </w:r>
      <w:r>
        <w:rPr>
          <w:sz w:val="20"/>
          <w:szCs w:val="20"/>
        </w:rPr>
        <w:t>Исполнителя</w:t>
      </w:r>
      <w:r w:rsidR="00085A5A">
        <w:rPr>
          <w:sz w:val="20"/>
          <w:szCs w:val="20"/>
        </w:rPr>
        <w:t xml:space="preserve"> в работе, услуге от условий К</w:t>
      </w:r>
      <w:r w:rsidRPr="00690D66">
        <w:rPr>
          <w:sz w:val="20"/>
          <w:szCs w:val="20"/>
        </w:rPr>
        <w:t xml:space="preserve">онтракта или иные недостатки результата работы, которые не были устранены в </w:t>
      </w:r>
      <w:r w:rsidR="00085A5A">
        <w:rPr>
          <w:sz w:val="20"/>
          <w:szCs w:val="20"/>
        </w:rPr>
        <w:t>установленный З</w:t>
      </w:r>
      <w:r w:rsidRPr="00690D66">
        <w:rPr>
          <w:sz w:val="20"/>
          <w:szCs w:val="20"/>
        </w:rPr>
        <w:t>аказчиком срок, либо являются существенными и неустранимыми.</w:t>
      </w:r>
    </w:p>
    <w:p w:rsidR="00C626ED" w:rsidRPr="00690D66" w:rsidRDefault="00C626ED" w:rsidP="00C626ED">
      <w:pPr>
        <w:widowControl w:val="0"/>
        <w:autoSpaceDE w:val="0"/>
        <w:autoSpaceDN w:val="0"/>
        <w:adjustRightInd w:val="0"/>
        <w:ind w:firstLine="709"/>
        <w:contextualSpacing/>
        <w:jc w:val="both"/>
        <w:rPr>
          <w:sz w:val="20"/>
          <w:szCs w:val="20"/>
        </w:rPr>
      </w:pPr>
      <w:r w:rsidRPr="00690D66">
        <w:rPr>
          <w:sz w:val="20"/>
          <w:szCs w:val="20"/>
        </w:rPr>
        <w:t xml:space="preserve">Все изменения и дополнения к </w:t>
      </w:r>
      <w:r w:rsidR="00085A5A">
        <w:rPr>
          <w:sz w:val="20"/>
          <w:szCs w:val="20"/>
        </w:rPr>
        <w:t>К</w:t>
      </w:r>
      <w:r w:rsidRPr="00690D66">
        <w:rPr>
          <w:sz w:val="20"/>
          <w:szCs w:val="20"/>
        </w:rPr>
        <w:t xml:space="preserve">онтракту </w:t>
      </w:r>
      <w:r w:rsidR="00085A5A">
        <w:rPr>
          <w:sz w:val="20"/>
          <w:szCs w:val="20"/>
        </w:rPr>
        <w:t xml:space="preserve">должны быть </w:t>
      </w:r>
      <w:r w:rsidRPr="00690D66">
        <w:rPr>
          <w:sz w:val="20"/>
          <w:szCs w:val="20"/>
        </w:rPr>
        <w:t xml:space="preserve">составлены в письменной </w:t>
      </w:r>
      <w:r>
        <w:rPr>
          <w:sz w:val="20"/>
          <w:szCs w:val="20"/>
        </w:rPr>
        <w:t xml:space="preserve">или электронной </w:t>
      </w:r>
      <w:r w:rsidRPr="00690D66">
        <w:rPr>
          <w:sz w:val="20"/>
          <w:szCs w:val="20"/>
        </w:rPr>
        <w:t xml:space="preserve">форме </w:t>
      </w:r>
      <w:r w:rsidR="00085A5A">
        <w:rPr>
          <w:sz w:val="20"/>
          <w:szCs w:val="20"/>
        </w:rPr>
        <w:t xml:space="preserve">и </w:t>
      </w:r>
      <w:r w:rsidRPr="00690D66">
        <w:rPr>
          <w:sz w:val="20"/>
          <w:szCs w:val="20"/>
        </w:rPr>
        <w:t>подписаны Сторонами.</w:t>
      </w:r>
    </w:p>
    <w:p w:rsidR="00C626ED" w:rsidRPr="00690D66" w:rsidRDefault="00C626ED" w:rsidP="00085A5A">
      <w:pPr>
        <w:tabs>
          <w:tab w:val="left" w:pos="993"/>
        </w:tabs>
        <w:ind w:firstLine="709"/>
        <w:contextualSpacing/>
        <w:jc w:val="both"/>
        <w:rPr>
          <w:sz w:val="20"/>
          <w:szCs w:val="20"/>
        </w:rPr>
      </w:pPr>
      <w:r>
        <w:rPr>
          <w:sz w:val="20"/>
          <w:szCs w:val="20"/>
        </w:rPr>
        <w:t>8</w:t>
      </w:r>
      <w:r w:rsidRPr="00690D66">
        <w:rPr>
          <w:sz w:val="20"/>
          <w:szCs w:val="20"/>
        </w:rPr>
        <w:t xml:space="preserve">.4. </w:t>
      </w:r>
      <w:r w:rsidR="00DD77C4" w:rsidRPr="00690D66">
        <w:rPr>
          <w:sz w:val="20"/>
          <w:szCs w:val="20"/>
        </w:rPr>
        <w:t xml:space="preserve">Заказчик обязан принять решение об одностороннем отказе от исполнения контракта в случаях, предусмотренных частью 15 статьи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p>
    <w:p w:rsidR="003C2EAC" w:rsidRPr="00716459" w:rsidRDefault="003C2EAC" w:rsidP="003C2EAC">
      <w:pPr>
        <w:suppressAutoHyphens/>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9. Обеспечение исполнения Контракта</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9.1.</w:t>
      </w:r>
      <w:r>
        <w:t xml:space="preserve"> </w:t>
      </w:r>
      <w:r w:rsidRPr="00727C1F">
        <w:rPr>
          <w:sz w:val="20"/>
          <w:szCs w:val="20"/>
        </w:rPr>
        <w:t xml:space="preserve">Способами обеспечения исполнения Контракта являются </w:t>
      </w:r>
      <w:r w:rsidRPr="00946A4B">
        <w:rPr>
          <w:sz w:val="20"/>
          <w:szCs w:val="20"/>
        </w:rPr>
        <w:t>независимая</w:t>
      </w:r>
      <w:r w:rsidRPr="00727C1F">
        <w:rPr>
          <w:sz w:val="20"/>
          <w:szCs w:val="20"/>
        </w:rPr>
        <w:t xml:space="preserve"> гарантия, выданная гарантом и соответствующая требованиям статьи 45 </w:t>
      </w:r>
      <w:r w:rsidR="00085A5A">
        <w:rPr>
          <w:sz w:val="20"/>
          <w:szCs w:val="20"/>
        </w:rPr>
        <w:t>Закона о</w:t>
      </w:r>
      <w:r w:rsidR="00085A5A" w:rsidRPr="00690D66">
        <w:rPr>
          <w:sz w:val="20"/>
          <w:szCs w:val="20"/>
        </w:rPr>
        <w:t xml:space="preserve"> </w:t>
      </w:r>
      <w:r w:rsidR="00085A5A">
        <w:rPr>
          <w:sz w:val="20"/>
          <w:szCs w:val="20"/>
        </w:rPr>
        <w:t>к</w:t>
      </w:r>
      <w:r w:rsidR="00085A5A" w:rsidRPr="00690D66">
        <w:rPr>
          <w:sz w:val="20"/>
          <w:szCs w:val="20"/>
        </w:rPr>
        <w:t>онтрактной системе</w:t>
      </w:r>
      <w:r w:rsidRPr="00727C1F">
        <w:rPr>
          <w:sz w:val="20"/>
          <w:szCs w:val="20"/>
        </w:rPr>
        <w:t xml:space="preserve">,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294FD3">
        <w:rPr>
          <w:sz w:val="20"/>
          <w:szCs w:val="20"/>
        </w:rPr>
        <w:t>Исполнителе</w:t>
      </w:r>
      <w:r w:rsidRPr="00727C1F">
        <w:rPr>
          <w:sz w:val="20"/>
          <w:szCs w:val="20"/>
        </w:rPr>
        <w:t>м самостоятельно.</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C626ED" w:rsidRPr="00727C1F" w:rsidRDefault="00C626ED" w:rsidP="00C626ED">
      <w:pPr>
        <w:suppressAutoHyphens/>
        <w:autoSpaceDE w:val="0"/>
        <w:autoSpaceDN w:val="0"/>
        <w:adjustRightInd w:val="0"/>
        <w:ind w:firstLine="709"/>
        <w:jc w:val="both"/>
        <w:rPr>
          <w:sz w:val="20"/>
          <w:szCs w:val="20"/>
        </w:rPr>
      </w:pPr>
      <w:r w:rsidRPr="00727C1F">
        <w:rPr>
          <w:sz w:val="20"/>
          <w:szCs w:val="20"/>
        </w:rPr>
        <w:lastRenderedPageBreak/>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Pr>
          <w:sz w:val="20"/>
          <w:szCs w:val="20"/>
        </w:rPr>
        <w:t>с</w:t>
      </w:r>
      <w:r w:rsidRPr="00727C1F">
        <w:rPr>
          <w:sz w:val="20"/>
          <w:szCs w:val="20"/>
        </w:rPr>
        <w:t>окращенное наименование: ФГБОУ ВО ВолгГМУ Минздрава России)</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ИНН 3444048472 КПП 344401001 ОКТМО 18701000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КБК 00000000000000000510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УФК по Волгоградской области (ФГБОУ ВО ВолгГМУ Минздрава России, л/с 20296Х15820)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r w:rsidRPr="00727C1F">
        <w:rPr>
          <w:rFonts w:ascii="Times New Roman" w:hAnsi="Times New Roman"/>
        </w:rPr>
        <w:t xml:space="preserve">БИК  011806101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proofErr w:type="gramStart"/>
      <w:r w:rsidRPr="00727C1F">
        <w:rPr>
          <w:rFonts w:ascii="Times New Roman" w:hAnsi="Times New Roman"/>
        </w:rPr>
        <w:t>р</w:t>
      </w:r>
      <w:proofErr w:type="spellEnd"/>
      <w:proofErr w:type="gram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03214643000000012900 </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rPr>
      </w:pPr>
      <w:proofErr w:type="spellStart"/>
      <w:r w:rsidRPr="00727C1F">
        <w:rPr>
          <w:rFonts w:ascii="Times New Roman" w:hAnsi="Times New Roman"/>
        </w:rPr>
        <w:t>Кор</w:t>
      </w:r>
      <w:proofErr w:type="spellEnd"/>
      <w:r w:rsidRPr="00727C1F">
        <w:rPr>
          <w:rFonts w:ascii="Times New Roman" w:hAnsi="Times New Roman"/>
        </w:rPr>
        <w:t>./</w:t>
      </w:r>
      <w:proofErr w:type="spellStart"/>
      <w:r w:rsidRPr="00727C1F">
        <w:rPr>
          <w:rFonts w:ascii="Times New Roman" w:hAnsi="Times New Roman"/>
        </w:rPr>
        <w:t>сч</w:t>
      </w:r>
      <w:proofErr w:type="spellEnd"/>
      <w:r w:rsidRPr="00727C1F">
        <w:rPr>
          <w:rFonts w:ascii="Times New Roman" w:hAnsi="Times New Roman"/>
        </w:rPr>
        <w:t xml:space="preserve"> 40102810445370000021</w:t>
      </w:r>
    </w:p>
    <w:p w:rsidR="00C626ED" w:rsidRPr="00727C1F" w:rsidRDefault="00C626ED" w:rsidP="00C626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color w:val="000000"/>
        </w:rPr>
      </w:pPr>
      <w:r w:rsidRPr="00727C1F">
        <w:rPr>
          <w:rFonts w:ascii="Times New Roman" w:hAnsi="Times New Roman"/>
        </w:rPr>
        <w:t>Банк: Отделение Волгоград Банка России // УФК по Волгоградской области г.Волгоград</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 xml:space="preserve">В платежном </w:t>
      </w:r>
      <w:proofErr w:type="gramStart"/>
      <w:r w:rsidRPr="00727C1F">
        <w:rPr>
          <w:sz w:val="20"/>
          <w:szCs w:val="20"/>
        </w:rPr>
        <w:t>поручении</w:t>
      </w:r>
      <w:proofErr w:type="gramEnd"/>
      <w:r w:rsidRPr="00727C1F">
        <w:rPr>
          <w:sz w:val="20"/>
          <w:szCs w:val="20"/>
        </w:rPr>
        <w:t xml:space="preserve"> в графе «наименование платежа» необходимо указать:  «Обеспечение исполнения Контракта по электронному аукциону №____________», НДС не облагается.</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9.2. Обеспечение исполнения Контракта предоставляется Заказчику до заключения Контракта. </w:t>
      </w:r>
      <w:r w:rsidRPr="00727C1F">
        <w:rPr>
          <w:sz w:val="20"/>
          <w:szCs w:val="20"/>
        </w:rPr>
        <w:t xml:space="preserve">Размер обеспечения исполнения Контракта составляет </w:t>
      </w:r>
      <w:r w:rsidR="000E4F8C">
        <w:rPr>
          <w:kern w:val="16"/>
          <w:sz w:val="20"/>
          <w:szCs w:val="20"/>
        </w:rPr>
        <w:t>18 232,87 руб.</w:t>
      </w:r>
      <w:r w:rsidRPr="0023300C">
        <w:rPr>
          <w:sz w:val="20"/>
          <w:szCs w:val="20"/>
        </w:rPr>
        <w:t xml:space="preserve"> </w:t>
      </w:r>
      <w:r w:rsidR="0023300C" w:rsidRPr="0023300C">
        <w:rPr>
          <w:sz w:val="20"/>
          <w:szCs w:val="20"/>
        </w:rPr>
        <w:t xml:space="preserve">(5% </w:t>
      </w:r>
      <w:r w:rsidR="00B2238C">
        <w:rPr>
          <w:sz w:val="20"/>
          <w:szCs w:val="20"/>
        </w:rPr>
        <w:t>от</w:t>
      </w:r>
      <w:r w:rsidR="00584AA8">
        <w:rPr>
          <w:sz w:val="20"/>
          <w:szCs w:val="20"/>
        </w:rPr>
        <w:t xml:space="preserve"> </w:t>
      </w:r>
      <w:r w:rsidR="0023300C" w:rsidRPr="0023300C">
        <w:rPr>
          <w:sz w:val="20"/>
          <w:szCs w:val="20"/>
        </w:rPr>
        <w:t>цены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9.3. </w:t>
      </w:r>
      <w:r w:rsidR="00B2238C" w:rsidRPr="00727C1F">
        <w:rPr>
          <w:sz w:val="20"/>
          <w:szCs w:val="20"/>
        </w:rPr>
        <w:t>В случае если предложенная участник</w:t>
      </w:r>
      <w:r w:rsidR="00B2238C">
        <w:rPr>
          <w:sz w:val="20"/>
          <w:szCs w:val="20"/>
        </w:rPr>
        <w:t>ом</w:t>
      </w:r>
      <w:r w:rsidR="00B2238C" w:rsidRPr="00727C1F">
        <w:rPr>
          <w:sz w:val="20"/>
          <w:szCs w:val="20"/>
        </w:rPr>
        <w:t xml:space="preserve">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w:t>
      </w:r>
      <w:r w:rsidR="00B2238C">
        <w:rPr>
          <w:sz w:val="20"/>
          <w:szCs w:val="20"/>
        </w:rPr>
        <w:t>й статьи 37 Федерального закона </w:t>
      </w:r>
      <w:r w:rsidR="00B2238C" w:rsidRPr="00727C1F">
        <w:rPr>
          <w:sz w:val="20"/>
          <w:szCs w:val="20"/>
        </w:rPr>
        <w:t>№ 44-ФЗ</w:t>
      </w:r>
      <w:r w:rsidRPr="00727C1F">
        <w:rPr>
          <w:sz w:val="20"/>
          <w:szCs w:val="20"/>
        </w:rPr>
        <w:t>.</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9.4. В ходе исполнения Контракта </w:t>
      </w:r>
      <w:r w:rsidR="00294FD3">
        <w:rPr>
          <w:sz w:val="20"/>
          <w:szCs w:val="20"/>
        </w:rPr>
        <w:t>Исполнитель</w:t>
      </w:r>
      <w:r w:rsidRPr="00727C1F">
        <w:rPr>
          <w:sz w:val="20"/>
          <w:szCs w:val="20"/>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727C1F">
        <w:rPr>
          <w:b/>
          <w:sz w:val="20"/>
          <w:szCs w:val="20"/>
        </w:rPr>
        <w:t xml:space="preserve"> </w:t>
      </w:r>
    </w:p>
    <w:p w:rsidR="00C626ED" w:rsidRPr="00727C1F" w:rsidRDefault="00C626ED" w:rsidP="00C626ED">
      <w:pPr>
        <w:autoSpaceDE w:val="0"/>
        <w:autoSpaceDN w:val="0"/>
        <w:adjustRightInd w:val="0"/>
        <w:ind w:firstLine="709"/>
        <w:contextualSpacing/>
        <w:jc w:val="both"/>
        <w:rPr>
          <w:b/>
          <w:kern w:val="16"/>
          <w:sz w:val="20"/>
          <w:szCs w:val="20"/>
        </w:rPr>
      </w:pPr>
      <w:r w:rsidRPr="00727C1F">
        <w:rPr>
          <w:kern w:val="16"/>
          <w:sz w:val="20"/>
          <w:szCs w:val="20"/>
        </w:rPr>
        <w:t>9.4.1.</w:t>
      </w:r>
      <w:r w:rsidRPr="00727C1F">
        <w:rPr>
          <w:kern w:val="16"/>
          <w:sz w:val="20"/>
          <w:szCs w:val="20"/>
        </w:rPr>
        <w:tab/>
        <w:t>Размер обеспечения исполнения Контракта уменьшается посредством направления Заказ</w:t>
      </w:r>
      <w:r w:rsidR="00294FD3">
        <w:rPr>
          <w:kern w:val="16"/>
          <w:sz w:val="20"/>
          <w:szCs w:val="20"/>
        </w:rPr>
        <w:t xml:space="preserve">чиком информации об исполнении </w:t>
      </w:r>
      <w:r w:rsidR="00294FD3">
        <w:rPr>
          <w:sz w:val="20"/>
          <w:szCs w:val="20"/>
        </w:rPr>
        <w:t>Исполнителе</w:t>
      </w:r>
      <w:r w:rsidRPr="00727C1F">
        <w:rPr>
          <w:kern w:val="16"/>
          <w:sz w:val="20"/>
          <w:szCs w:val="20"/>
        </w:rPr>
        <w:t xml:space="preserve">м обязательств по </w:t>
      </w:r>
      <w:r w:rsidR="002A7CA1">
        <w:rPr>
          <w:kern w:val="16"/>
          <w:sz w:val="20"/>
          <w:szCs w:val="20"/>
        </w:rPr>
        <w:t>оказанию услуг</w:t>
      </w:r>
      <w:r w:rsidRPr="00727C1F">
        <w:rPr>
          <w:kern w:val="16"/>
          <w:sz w:val="20"/>
          <w:szCs w:val="20"/>
        </w:rPr>
        <w:t xml:space="preserve"> (ее результатов) и стоимости исполненных обязательств для включения в реестр контрактов, предусмотренный статьей 103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 Уменьшение размера обеспечения исполнения Контракта производится пропорционально стоимости исполненных обязательств, приемка</w:t>
      </w:r>
      <w:r w:rsidRPr="00727C1F">
        <w:rPr>
          <w:b/>
          <w:kern w:val="16"/>
          <w:sz w:val="20"/>
          <w:szCs w:val="20"/>
        </w:rPr>
        <w:t xml:space="preserve"> </w:t>
      </w:r>
      <w:r w:rsidRPr="00727C1F">
        <w:rPr>
          <w:kern w:val="16"/>
          <w:sz w:val="20"/>
          <w:szCs w:val="20"/>
        </w:rPr>
        <w:t>и оплата которых осуществлены в порядке и сроки, предусмотренные Контрактом.</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kern w:val="16"/>
          <w:sz w:val="20"/>
          <w:szCs w:val="20"/>
        </w:rPr>
      </w:pPr>
      <w:r w:rsidRPr="00727C1F">
        <w:rPr>
          <w:kern w:val="16"/>
          <w:sz w:val="20"/>
          <w:szCs w:val="20"/>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294FD3">
        <w:rPr>
          <w:sz w:val="20"/>
          <w:szCs w:val="20"/>
        </w:rPr>
        <w:t>Исполнителя</w:t>
      </w:r>
      <w:r w:rsidRPr="00727C1F">
        <w:rPr>
          <w:kern w:val="16"/>
          <w:sz w:val="20"/>
          <w:szCs w:val="20"/>
        </w:rPr>
        <w:t xml:space="preserve"> возвращает ему денежные средства</w:t>
      </w:r>
      <w:r>
        <w:rPr>
          <w:kern w:val="16"/>
          <w:sz w:val="20"/>
          <w:szCs w:val="20"/>
        </w:rPr>
        <w:t xml:space="preserve"> в срок, установленный пунктом 9</w:t>
      </w:r>
      <w:r w:rsidRPr="00727C1F">
        <w:rPr>
          <w:kern w:val="16"/>
          <w:sz w:val="20"/>
          <w:szCs w:val="20"/>
        </w:rPr>
        <w:t>.10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9.4.2.</w:t>
      </w:r>
      <w:r w:rsidRPr="00727C1F">
        <w:rPr>
          <w:kern w:val="16"/>
          <w:sz w:val="20"/>
          <w:szCs w:val="20"/>
        </w:rPr>
        <w:tab/>
        <w:t xml:space="preserve">Уменьшение размера обеспечения исполнения Контракта осуществляется при условии отсутствия неисполненных </w:t>
      </w:r>
      <w:r w:rsidR="00294FD3">
        <w:rPr>
          <w:sz w:val="20"/>
          <w:szCs w:val="20"/>
        </w:rPr>
        <w:t>Исполнителе</w:t>
      </w:r>
      <w:r w:rsidRPr="00727C1F">
        <w:rPr>
          <w:kern w:val="16"/>
          <w:sz w:val="20"/>
          <w:szCs w:val="20"/>
        </w:rPr>
        <w:t>м требований об уплате неустоек (штрафов, пеней), предъявленных Заказчиком в соответствии с условиями Контракта.</w:t>
      </w:r>
      <w:r w:rsidRPr="00727C1F">
        <w:rPr>
          <w:i/>
          <w:kern w:val="16"/>
          <w:sz w:val="20"/>
          <w:szCs w:val="20"/>
        </w:rPr>
        <w:t xml:space="preserve"> </w:t>
      </w:r>
    </w:p>
    <w:p w:rsidR="00C626ED" w:rsidRPr="00727C1F" w:rsidRDefault="00C626ED" w:rsidP="00C626ED">
      <w:pPr>
        <w:autoSpaceDE w:val="0"/>
        <w:autoSpaceDN w:val="0"/>
        <w:adjustRightInd w:val="0"/>
        <w:ind w:firstLine="709"/>
        <w:contextualSpacing/>
        <w:jc w:val="both"/>
        <w:rPr>
          <w:i/>
          <w:kern w:val="16"/>
          <w:sz w:val="20"/>
          <w:szCs w:val="20"/>
        </w:rPr>
      </w:pPr>
      <w:r w:rsidRPr="00727C1F">
        <w:rPr>
          <w:kern w:val="16"/>
          <w:sz w:val="20"/>
          <w:szCs w:val="20"/>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626ED" w:rsidRPr="00727C1F" w:rsidRDefault="00C626ED" w:rsidP="00C626ED">
      <w:pPr>
        <w:autoSpaceDE w:val="0"/>
        <w:autoSpaceDN w:val="0"/>
        <w:adjustRightInd w:val="0"/>
        <w:ind w:firstLine="709"/>
        <w:jc w:val="both"/>
        <w:rPr>
          <w:kern w:val="16"/>
          <w:sz w:val="20"/>
          <w:szCs w:val="20"/>
        </w:rPr>
      </w:pPr>
      <w:r w:rsidRPr="00727C1F">
        <w:rPr>
          <w:kern w:val="16"/>
          <w:sz w:val="20"/>
          <w:szCs w:val="20"/>
        </w:rPr>
        <w:t xml:space="preserve">9.5. Уменьшение в соответствии с пунктами </w:t>
      </w:r>
      <w:r>
        <w:rPr>
          <w:kern w:val="16"/>
          <w:sz w:val="20"/>
          <w:szCs w:val="20"/>
        </w:rPr>
        <w:t>9</w:t>
      </w:r>
      <w:r w:rsidRPr="00727C1F">
        <w:rPr>
          <w:kern w:val="16"/>
          <w:sz w:val="20"/>
          <w:szCs w:val="20"/>
        </w:rPr>
        <w:t>.4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C626ED" w:rsidRPr="00727C1F" w:rsidRDefault="00C626ED" w:rsidP="00C626ED">
      <w:pPr>
        <w:autoSpaceDE w:val="0"/>
        <w:autoSpaceDN w:val="0"/>
        <w:adjustRightInd w:val="0"/>
        <w:ind w:firstLine="709"/>
        <w:contextualSpacing/>
        <w:jc w:val="both"/>
        <w:rPr>
          <w:sz w:val="20"/>
          <w:szCs w:val="20"/>
        </w:rPr>
      </w:pPr>
      <w:r w:rsidRPr="00727C1F">
        <w:rPr>
          <w:kern w:val="16"/>
          <w:sz w:val="20"/>
          <w:szCs w:val="20"/>
        </w:rPr>
        <w:t xml:space="preserve">9.6. В случае </w:t>
      </w:r>
      <w:r w:rsidRPr="00727C1F">
        <w:rPr>
          <w:sz w:val="20"/>
          <w:szCs w:val="20"/>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727C1F">
        <w:rPr>
          <w:color w:val="000000"/>
          <w:sz w:val="20"/>
          <w:szCs w:val="20"/>
        </w:rPr>
        <w:t xml:space="preserve"> </w:t>
      </w:r>
      <w:r w:rsidR="00294FD3">
        <w:rPr>
          <w:sz w:val="20"/>
          <w:szCs w:val="20"/>
        </w:rPr>
        <w:t>Исполнитель</w:t>
      </w:r>
      <w:r w:rsidRPr="00727C1F">
        <w:rPr>
          <w:kern w:val="16"/>
          <w:sz w:val="20"/>
          <w:szCs w:val="20"/>
        </w:rPr>
        <w:t xml:space="preserve"> </w:t>
      </w:r>
      <w:r w:rsidRPr="00727C1F">
        <w:rPr>
          <w:color w:val="000000"/>
          <w:sz w:val="20"/>
          <w:szCs w:val="2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294FD3">
        <w:rPr>
          <w:sz w:val="20"/>
          <w:szCs w:val="20"/>
        </w:rPr>
        <w:t>Исполнителя</w:t>
      </w:r>
      <w:r w:rsidRPr="00727C1F">
        <w:rPr>
          <w:color w:val="000000"/>
          <w:sz w:val="20"/>
          <w:szCs w:val="20"/>
        </w:rPr>
        <w:t xml:space="preserve"> о необходимости предоставить соответствующее обеспечение.</w:t>
      </w:r>
    </w:p>
    <w:p w:rsidR="00C626ED" w:rsidRPr="00727C1F" w:rsidRDefault="00C626ED" w:rsidP="00C626ED">
      <w:pPr>
        <w:autoSpaceDE w:val="0"/>
        <w:autoSpaceDN w:val="0"/>
        <w:adjustRightInd w:val="0"/>
        <w:ind w:firstLine="709"/>
        <w:contextualSpacing/>
        <w:jc w:val="both"/>
        <w:rPr>
          <w:sz w:val="20"/>
          <w:szCs w:val="20"/>
        </w:rPr>
      </w:pPr>
      <w:r w:rsidRPr="00727C1F">
        <w:rPr>
          <w:sz w:val="20"/>
          <w:szCs w:val="20"/>
        </w:rPr>
        <w:t xml:space="preserve">Размер такого обеспечения может быть уменьшен в порядке и случаях, которые предусмотрены пунктами </w:t>
      </w:r>
      <w:r>
        <w:rPr>
          <w:sz w:val="20"/>
          <w:szCs w:val="20"/>
        </w:rPr>
        <w:t>9</w:t>
      </w:r>
      <w:r w:rsidRPr="00727C1F">
        <w:rPr>
          <w:sz w:val="20"/>
          <w:szCs w:val="20"/>
        </w:rPr>
        <w:t>.4 Контракта.</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9.7. Не</w:t>
      </w:r>
      <w:r w:rsidRPr="00727C1F">
        <w:rPr>
          <w:color w:val="000000"/>
          <w:sz w:val="20"/>
          <w:szCs w:val="20"/>
        </w:rPr>
        <w:t xml:space="preserve">представление обеспечения исполнения Контракта в установленный срок в соответствии с пунктом </w:t>
      </w:r>
      <w:r>
        <w:rPr>
          <w:color w:val="000000"/>
          <w:sz w:val="20"/>
          <w:szCs w:val="20"/>
        </w:rPr>
        <w:t>9</w:t>
      </w:r>
      <w:r w:rsidRPr="00727C1F">
        <w:rPr>
          <w:sz w:val="20"/>
          <w:szCs w:val="20"/>
        </w:rPr>
        <w:t xml:space="preserve">.6 Контракта, признается существенным нарушением Контракта </w:t>
      </w:r>
      <w:r w:rsidR="00294FD3">
        <w:rPr>
          <w:sz w:val="20"/>
          <w:szCs w:val="20"/>
        </w:rPr>
        <w:t>Исполнителе</w:t>
      </w:r>
      <w:r w:rsidRPr="00727C1F">
        <w:rPr>
          <w:sz w:val="20"/>
          <w:szCs w:val="20"/>
        </w:rPr>
        <w:t>м и является основанием для расторжения Контракта по требованию Заказчика с возмещением убытков в полном объеме.</w:t>
      </w:r>
    </w:p>
    <w:p w:rsidR="00C626ED" w:rsidRPr="00727C1F" w:rsidRDefault="00C626ED" w:rsidP="00C626ED">
      <w:pPr>
        <w:autoSpaceDE w:val="0"/>
        <w:autoSpaceDN w:val="0"/>
        <w:adjustRightInd w:val="0"/>
        <w:ind w:firstLine="709"/>
        <w:contextualSpacing/>
        <w:jc w:val="both"/>
        <w:rPr>
          <w:kern w:val="16"/>
          <w:sz w:val="20"/>
          <w:szCs w:val="20"/>
        </w:rPr>
      </w:pPr>
      <w:r w:rsidRPr="00727C1F">
        <w:rPr>
          <w:sz w:val="20"/>
          <w:szCs w:val="20"/>
        </w:rPr>
        <w:t xml:space="preserve">9.8. В случае предоставления нового обеспечения исполнения Контракта возврат </w:t>
      </w:r>
      <w:r w:rsidRPr="00727C1F">
        <w:rPr>
          <w:kern w:val="16"/>
          <w:sz w:val="20"/>
          <w:szCs w:val="20"/>
        </w:rPr>
        <w:t>независимой</w:t>
      </w:r>
      <w:r w:rsidRPr="00727C1F">
        <w:rPr>
          <w:sz w:val="20"/>
          <w:szCs w:val="20"/>
        </w:rPr>
        <w:t xml:space="preserve"> гарантии Заказчиком гаранту, предоставившему указанную </w:t>
      </w:r>
      <w:r w:rsidRPr="00727C1F">
        <w:rPr>
          <w:kern w:val="16"/>
          <w:sz w:val="20"/>
          <w:szCs w:val="20"/>
        </w:rPr>
        <w:t>независимую</w:t>
      </w:r>
      <w:r w:rsidRPr="00727C1F">
        <w:rPr>
          <w:sz w:val="20"/>
          <w:szCs w:val="20"/>
        </w:rPr>
        <w:t xml:space="preserve"> гарантию, не осуществляется, взыскание по ней не производится.</w:t>
      </w:r>
    </w:p>
    <w:p w:rsidR="00C626ED" w:rsidRPr="00727C1F" w:rsidRDefault="00C626ED" w:rsidP="00C626ED">
      <w:pPr>
        <w:ind w:firstLine="709"/>
        <w:contextualSpacing/>
        <w:jc w:val="both"/>
        <w:rPr>
          <w:sz w:val="20"/>
          <w:szCs w:val="20"/>
        </w:rPr>
      </w:pPr>
      <w:r w:rsidRPr="00727C1F">
        <w:rPr>
          <w:kern w:val="16"/>
          <w:sz w:val="20"/>
          <w:szCs w:val="20"/>
        </w:rPr>
        <w:t xml:space="preserve">9.9. По Контракту должны быть обеспечены обязательства </w:t>
      </w:r>
      <w:r w:rsidR="00294FD3">
        <w:rPr>
          <w:sz w:val="20"/>
          <w:szCs w:val="20"/>
        </w:rPr>
        <w:t>Исполнителя</w:t>
      </w:r>
      <w:r w:rsidRPr="00727C1F">
        <w:rPr>
          <w:sz w:val="20"/>
          <w:szCs w:val="20"/>
        </w:rPr>
        <w:t xml:space="preserve">, в том числе за исполнение таких обязательств, как </w:t>
      </w:r>
      <w:r w:rsidR="002E565F">
        <w:rPr>
          <w:sz w:val="20"/>
          <w:szCs w:val="20"/>
        </w:rPr>
        <w:t>оказание услуг</w:t>
      </w:r>
      <w:r w:rsidRPr="00727C1F">
        <w:rPr>
          <w:sz w:val="20"/>
          <w:szCs w:val="20"/>
        </w:rPr>
        <w:t xml:space="preserve"> надлежащего качества, соблюдение сроков </w:t>
      </w:r>
      <w:r w:rsidR="002A7CA1">
        <w:rPr>
          <w:sz w:val="20"/>
          <w:szCs w:val="20"/>
        </w:rPr>
        <w:t>оказания услуг</w:t>
      </w:r>
      <w:r w:rsidRPr="00727C1F">
        <w:rPr>
          <w:sz w:val="20"/>
          <w:szCs w:val="20"/>
        </w:rPr>
        <w:t>, оплата неустойки, возмещение убытков</w:t>
      </w:r>
      <w:r w:rsidRPr="00727C1F">
        <w:rPr>
          <w:kern w:val="16"/>
          <w:sz w:val="20"/>
          <w:szCs w:val="20"/>
        </w:rPr>
        <w:t xml:space="preserve"> и иных долгов, возникших у </w:t>
      </w:r>
      <w:r w:rsidR="00294FD3">
        <w:rPr>
          <w:sz w:val="20"/>
          <w:szCs w:val="20"/>
        </w:rPr>
        <w:t>Исполнителя</w:t>
      </w:r>
      <w:r w:rsidRPr="00727C1F">
        <w:rPr>
          <w:kern w:val="16"/>
          <w:sz w:val="20"/>
          <w:szCs w:val="20"/>
        </w:rPr>
        <w:t xml:space="preserve"> перед Заказчиком.</w:t>
      </w:r>
    </w:p>
    <w:p w:rsidR="00C626ED" w:rsidRPr="00727C1F" w:rsidRDefault="00C626ED" w:rsidP="00C626ED">
      <w:pPr>
        <w:ind w:firstLine="709"/>
        <w:contextualSpacing/>
        <w:jc w:val="both"/>
        <w:rPr>
          <w:sz w:val="20"/>
          <w:szCs w:val="20"/>
        </w:rPr>
      </w:pPr>
      <w:r w:rsidRPr="00727C1F">
        <w:rPr>
          <w:sz w:val="20"/>
          <w:szCs w:val="20"/>
        </w:rPr>
        <w:t xml:space="preserve">9.10. В случае надлежащего исполнения </w:t>
      </w:r>
      <w:r w:rsidR="00294FD3">
        <w:rPr>
          <w:sz w:val="20"/>
          <w:szCs w:val="20"/>
        </w:rPr>
        <w:t>Исполнителя</w:t>
      </w:r>
      <w:r w:rsidRPr="00727C1F">
        <w:rPr>
          <w:sz w:val="20"/>
          <w:szCs w:val="20"/>
        </w:rPr>
        <w:t xml:space="preserve"> обязательств по Контракту, а также в случае уменьшения размера обеспечения исполнения Контракта в соответствии с пунктами </w:t>
      </w:r>
      <w:r>
        <w:rPr>
          <w:sz w:val="20"/>
          <w:szCs w:val="20"/>
        </w:rPr>
        <w:t>9</w:t>
      </w:r>
      <w:r w:rsidRPr="00727C1F">
        <w:rPr>
          <w:sz w:val="20"/>
          <w:szCs w:val="20"/>
        </w:rPr>
        <w:t xml:space="preserve">.4, </w:t>
      </w:r>
      <w:r>
        <w:rPr>
          <w:sz w:val="20"/>
          <w:szCs w:val="20"/>
        </w:rPr>
        <w:t>9</w:t>
      </w:r>
      <w:r w:rsidRPr="00727C1F">
        <w:rPr>
          <w:sz w:val="20"/>
          <w:szCs w:val="20"/>
        </w:rPr>
        <w:t xml:space="preserve">.4.1. Контракта обеспечение исполнения Контракта подлежит возврату </w:t>
      </w:r>
      <w:r w:rsidR="00294FD3">
        <w:rPr>
          <w:sz w:val="20"/>
          <w:szCs w:val="20"/>
        </w:rPr>
        <w:t>Исполнителю</w:t>
      </w:r>
      <w:r w:rsidRPr="00727C1F">
        <w:rPr>
          <w:sz w:val="20"/>
          <w:szCs w:val="20"/>
        </w:rPr>
        <w:t xml:space="preserve">. Заказчик осуществляет возврат денежных средств на расчетный счет </w:t>
      </w:r>
      <w:r w:rsidR="00294FD3">
        <w:rPr>
          <w:sz w:val="20"/>
          <w:szCs w:val="20"/>
        </w:rPr>
        <w:t>Исполнителя</w:t>
      </w:r>
      <w:r w:rsidRPr="00727C1F">
        <w:rPr>
          <w:sz w:val="20"/>
          <w:szCs w:val="20"/>
        </w:rPr>
        <w:t xml:space="preserve">, указанный в Контракте, в течение 15 (пятнадцати) дней с даты исполнения </w:t>
      </w:r>
      <w:r w:rsidR="00294FD3">
        <w:rPr>
          <w:sz w:val="20"/>
          <w:szCs w:val="20"/>
        </w:rPr>
        <w:t>Исполнителем</w:t>
      </w:r>
      <w:r w:rsidRPr="00727C1F">
        <w:rPr>
          <w:sz w:val="20"/>
          <w:szCs w:val="20"/>
        </w:rPr>
        <w:t xml:space="preserve"> обязательств, предусмотренных Контрактом. </w:t>
      </w:r>
    </w:p>
    <w:p w:rsidR="00C626ED" w:rsidRPr="00727C1F" w:rsidRDefault="00C626ED" w:rsidP="00C626ED">
      <w:pPr>
        <w:ind w:firstLine="709"/>
        <w:contextualSpacing/>
        <w:jc w:val="both"/>
        <w:rPr>
          <w:kern w:val="16"/>
          <w:sz w:val="20"/>
          <w:szCs w:val="20"/>
        </w:rPr>
      </w:pPr>
      <w:r w:rsidRPr="00727C1F">
        <w:rPr>
          <w:sz w:val="20"/>
          <w:szCs w:val="20"/>
        </w:rPr>
        <w:lastRenderedPageBreak/>
        <w:t xml:space="preserve">9.11. В случае неисполнения или ненадлежащего исполнения </w:t>
      </w:r>
      <w:r w:rsidR="00294FD3">
        <w:rPr>
          <w:sz w:val="20"/>
          <w:szCs w:val="20"/>
        </w:rPr>
        <w:t>Исполнителе</w:t>
      </w:r>
      <w:r w:rsidRPr="00727C1F">
        <w:rPr>
          <w:sz w:val="20"/>
          <w:szCs w:val="20"/>
        </w:rPr>
        <w:t xml:space="preserve">м обязательств, Заказчик вправе удержать из внесенных </w:t>
      </w:r>
      <w:r w:rsidR="00294FD3">
        <w:rPr>
          <w:sz w:val="20"/>
          <w:szCs w:val="20"/>
        </w:rPr>
        <w:t>Исполнителем</w:t>
      </w:r>
      <w:r w:rsidRPr="00727C1F">
        <w:rPr>
          <w:sz w:val="20"/>
          <w:szCs w:val="20"/>
        </w:rPr>
        <w:t xml:space="preserve"> в качестве обеспечения исполнения Контракта денежных средств сумму, равную сумме денежных средств, которую </w:t>
      </w:r>
      <w:r w:rsidR="00294FD3">
        <w:rPr>
          <w:sz w:val="20"/>
          <w:szCs w:val="20"/>
        </w:rPr>
        <w:t>Исполнитель</w:t>
      </w:r>
      <w:r w:rsidRPr="00727C1F">
        <w:rPr>
          <w:sz w:val="20"/>
          <w:szCs w:val="20"/>
        </w:rPr>
        <w:t xml:space="preserve"> обязан уплатить Заказчику в качестве неустоек (штрафов, пеней) и (или) в качестве возмещения убытков, либо иной сумме денеж</w:t>
      </w:r>
      <w:r w:rsidR="00294FD3">
        <w:rPr>
          <w:sz w:val="20"/>
          <w:szCs w:val="20"/>
        </w:rPr>
        <w:t>ных средств, подлежащей уплате Исполнителе</w:t>
      </w:r>
      <w:r w:rsidRPr="00727C1F">
        <w:rPr>
          <w:sz w:val="20"/>
          <w:szCs w:val="20"/>
        </w:rPr>
        <w:t>м Заказчику по Контракту.</w:t>
      </w:r>
    </w:p>
    <w:p w:rsidR="00C626ED" w:rsidRPr="00727C1F" w:rsidRDefault="00C626ED" w:rsidP="00C626ED">
      <w:pPr>
        <w:ind w:firstLine="709"/>
        <w:contextualSpacing/>
        <w:jc w:val="both"/>
        <w:rPr>
          <w:kern w:val="16"/>
          <w:sz w:val="20"/>
          <w:szCs w:val="20"/>
        </w:rPr>
      </w:pPr>
      <w:r w:rsidRPr="00727C1F">
        <w:rPr>
          <w:sz w:val="20"/>
          <w:szCs w:val="20"/>
        </w:rPr>
        <w:t xml:space="preserve">9.12.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294FD3">
        <w:rPr>
          <w:sz w:val="20"/>
          <w:szCs w:val="20"/>
        </w:rPr>
        <w:t>Исполнителя</w:t>
      </w:r>
      <w:r w:rsidRPr="00727C1F">
        <w:rPr>
          <w:sz w:val="20"/>
          <w:szCs w:val="20"/>
        </w:rPr>
        <w:t>.</w:t>
      </w:r>
    </w:p>
    <w:p w:rsidR="00C626ED" w:rsidRPr="00727C1F" w:rsidRDefault="00C626ED" w:rsidP="00C626ED">
      <w:pPr>
        <w:ind w:firstLine="709"/>
        <w:contextualSpacing/>
        <w:jc w:val="both"/>
        <w:rPr>
          <w:kern w:val="16"/>
          <w:sz w:val="20"/>
          <w:szCs w:val="20"/>
        </w:rPr>
      </w:pPr>
      <w:r w:rsidRPr="00727C1F">
        <w:rPr>
          <w:sz w:val="20"/>
          <w:szCs w:val="20"/>
        </w:rPr>
        <w:t xml:space="preserve">9.13. Остаток денежных средств, внесенных в качестве обеспечения исполнения Контракта, после удержания Заказчиком необходимой суммы возвращается </w:t>
      </w:r>
      <w:r w:rsidR="00294FD3">
        <w:rPr>
          <w:sz w:val="20"/>
          <w:szCs w:val="20"/>
        </w:rPr>
        <w:t>Исполнителю</w:t>
      </w:r>
      <w:r w:rsidRPr="00727C1F">
        <w:rPr>
          <w:sz w:val="20"/>
          <w:szCs w:val="20"/>
        </w:rPr>
        <w:t xml:space="preserve"> в порядке и </w:t>
      </w:r>
      <w:r w:rsidRPr="00294FD3">
        <w:rPr>
          <w:sz w:val="20"/>
          <w:szCs w:val="20"/>
        </w:rPr>
        <w:t>сроки</w:t>
      </w:r>
      <w:r w:rsidRPr="00727C1F">
        <w:rPr>
          <w:sz w:val="20"/>
          <w:szCs w:val="20"/>
        </w:rPr>
        <w:t xml:space="preserve">, предусмотренные пунктом </w:t>
      </w:r>
      <w:r>
        <w:rPr>
          <w:sz w:val="20"/>
          <w:szCs w:val="20"/>
        </w:rPr>
        <w:t>9</w:t>
      </w:r>
      <w:r w:rsidRPr="00727C1F">
        <w:rPr>
          <w:sz w:val="20"/>
          <w:szCs w:val="20"/>
        </w:rPr>
        <w:t>.10 Контракта.</w:t>
      </w:r>
    </w:p>
    <w:p w:rsidR="00C626ED" w:rsidRPr="00727C1F" w:rsidRDefault="00C626ED" w:rsidP="00C626ED">
      <w:pPr>
        <w:ind w:firstLine="709"/>
        <w:contextualSpacing/>
        <w:jc w:val="both"/>
        <w:rPr>
          <w:kern w:val="16"/>
          <w:sz w:val="20"/>
          <w:szCs w:val="20"/>
        </w:rPr>
      </w:pPr>
      <w:r w:rsidRPr="00727C1F">
        <w:rPr>
          <w:sz w:val="20"/>
          <w:szCs w:val="20"/>
        </w:rPr>
        <w:t xml:space="preserve">9.14.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294FD3">
        <w:rPr>
          <w:sz w:val="20"/>
          <w:szCs w:val="20"/>
        </w:rPr>
        <w:t>Исполнителе</w:t>
      </w:r>
      <w:r w:rsidRPr="00727C1F">
        <w:rPr>
          <w:sz w:val="20"/>
          <w:szCs w:val="20"/>
        </w:rPr>
        <w:t>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C626ED" w:rsidRPr="00727C1F" w:rsidRDefault="00C626ED" w:rsidP="00C626ED">
      <w:pPr>
        <w:ind w:firstLine="709"/>
        <w:contextualSpacing/>
        <w:jc w:val="both"/>
        <w:rPr>
          <w:sz w:val="20"/>
          <w:szCs w:val="20"/>
        </w:rPr>
      </w:pPr>
      <w:r w:rsidRPr="00727C1F">
        <w:rPr>
          <w:kern w:val="16"/>
          <w:sz w:val="20"/>
          <w:szCs w:val="20"/>
        </w:rPr>
        <w:t>9.15. В случае обе</w:t>
      </w:r>
      <w:r w:rsidR="00DD77C4">
        <w:rPr>
          <w:kern w:val="16"/>
          <w:sz w:val="20"/>
          <w:szCs w:val="20"/>
        </w:rPr>
        <w:t xml:space="preserve">спечения исполнения Контракта </w:t>
      </w:r>
      <w:r w:rsidRPr="00727C1F">
        <w:rPr>
          <w:kern w:val="16"/>
          <w:sz w:val="20"/>
          <w:szCs w:val="20"/>
        </w:rPr>
        <w:t xml:space="preserve">путем предоставления независимой гарантии срок ее действия должен превышать предусмотренный Контрактом срок исполнения обязательств </w:t>
      </w:r>
      <w:r w:rsidR="00294FD3">
        <w:rPr>
          <w:sz w:val="20"/>
          <w:szCs w:val="20"/>
        </w:rPr>
        <w:t>Исполнителя</w:t>
      </w:r>
      <w:r w:rsidRPr="00727C1F">
        <w:rPr>
          <w:kern w:val="16"/>
          <w:sz w:val="20"/>
          <w:szCs w:val="20"/>
        </w:rPr>
        <w:t xml:space="preserve">,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00DD77C4">
        <w:rPr>
          <w:sz w:val="20"/>
          <w:szCs w:val="20"/>
        </w:rPr>
        <w:t>Закона о</w:t>
      </w:r>
      <w:r w:rsidR="00DD77C4" w:rsidRPr="00690D66">
        <w:rPr>
          <w:sz w:val="20"/>
          <w:szCs w:val="20"/>
        </w:rPr>
        <w:t xml:space="preserve"> </w:t>
      </w:r>
      <w:r w:rsidR="00DD77C4">
        <w:rPr>
          <w:sz w:val="20"/>
          <w:szCs w:val="20"/>
        </w:rPr>
        <w:t>к</w:t>
      </w:r>
      <w:r w:rsidR="00DD77C4" w:rsidRPr="00690D66">
        <w:rPr>
          <w:sz w:val="20"/>
          <w:szCs w:val="20"/>
        </w:rPr>
        <w:t>онтрактной системе</w:t>
      </w:r>
      <w:r w:rsidRPr="00727C1F">
        <w:rPr>
          <w:kern w:val="16"/>
          <w:sz w:val="20"/>
          <w:szCs w:val="20"/>
        </w:rPr>
        <w:t>.</w:t>
      </w:r>
    </w:p>
    <w:p w:rsidR="003C2EAC" w:rsidRDefault="003C2EAC" w:rsidP="003C2EAC">
      <w:pPr>
        <w:ind w:firstLine="709"/>
        <w:jc w:val="both"/>
        <w:outlineLvl w:val="0"/>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10. Обстоятельства непреодолимой силы</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10.1. 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10.2. 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10.4. Если обстоятельства, указанные в </w:t>
      </w:r>
      <w:r w:rsidRPr="0023300C">
        <w:rPr>
          <w:sz w:val="20"/>
          <w:szCs w:val="20"/>
        </w:rPr>
        <w:t>п. 10.1</w:t>
      </w:r>
      <w:r w:rsidRPr="004142D8">
        <w:rPr>
          <w:sz w:val="20"/>
          <w:szCs w:val="20"/>
        </w:rPr>
        <w:t xml:space="preserve"> Контракта,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11. Порядок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11.2. Все достигнутые договоренности Стороны оформляют в виде дополнительных соглашений, подписанных Сторонами.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11.3. Претензия должна быть направлена в письменном виде. По полученной претензии Сторона должна дать письменный ответ, по существу, в срок не позднее 5 (пяти) календ</w:t>
      </w:r>
      <w:r w:rsidR="00DD77C4">
        <w:rPr>
          <w:sz w:val="20"/>
          <w:szCs w:val="20"/>
        </w:rPr>
        <w:t>арных дней с даты ее получения.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11.</w:t>
      </w:r>
      <w:r w:rsidR="00DD77C4">
        <w:rPr>
          <w:sz w:val="20"/>
          <w:szCs w:val="20"/>
        </w:rPr>
        <w:t>4</w:t>
      </w:r>
      <w:r w:rsidRPr="004142D8">
        <w:rPr>
          <w:sz w:val="20"/>
          <w:szCs w:val="20"/>
        </w:rPr>
        <w:t xml:space="preserve">. В случае невыполнения Сторонами своих обязательств и </w:t>
      </w:r>
      <w:proofErr w:type="spellStart"/>
      <w:r w:rsidRPr="004142D8">
        <w:rPr>
          <w:sz w:val="20"/>
          <w:szCs w:val="20"/>
        </w:rPr>
        <w:t>недостижения</w:t>
      </w:r>
      <w:proofErr w:type="spellEnd"/>
      <w:r w:rsidRPr="004142D8">
        <w:rPr>
          <w:sz w:val="20"/>
          <w:szCs w:val="20"/>
        </w:rPr>
        <w:t xml:space="preserve"> взаимного согласия споры по Контракту разрешаются в Арбитражном суде Волгоградской области. </w:t>
      </w:r>
    </w:p>
    <w:p w:rsidR="003C2EAC" w:rsidRPr="004142D8" w:rsidRDefault="003C2EAC" w:rsidP="003C2EAC">
      <w:pPr>
        <w:suppressAutoHyphens/>
        <w:autoSpaceDE w:val="0"/>
        <w:autoSpaceDN w:val="0"/>
        <w:adjustRightInd w:val="0"/>
        <w:ind w:firstLine="709"/>
        <w:jc w:val="both"/>
        <w:rPr>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12. Срок действия Контракта</w:t>
      </w:r>
    </w:p>
    <w:p w:rsidR="00B2238C" w:rsidRDefault="003C2EAC" w:rsidP="00B2238C">
      <w:pPr>
        <w:pStyle w:val="ad"/>
        <w:suppressAutoHyphens/>
        <w:ind w:left="0" w:firstLine="709"/>
        <w:jc w:val="both"/>
        <w:rPr>
          <w:sz w:val="20"/>
          <w:szCs w:val="20"/>
        </w:rPr>
      </w:pPr>
      <w:r w:rsidRPr="004142D8">
        <w:rPr>
          <w:sz w:val="20"/>
          <w:szCs w:val="20"/>
        </w:rPr>
        <w:t xml:space="preserve">12.1. Контракт вступает в силу с момента его заключения </w:t>
      </w:r>
      <w:r w:rsidR="00584AA8">
        <w:rPr>
          <w:sz w:val="20"/>
          <w:szCs w:val="20"/>
        </w:rPr>
        <w:t>и действует по 31.12.</w:t>
      </w:r>
      <w:r>
        <w:rPr>
          <w:sz w:val="20"/>
          <w:szCs w:val="20"/>
        </w:rPr>
        <w:t>202</w:t>
      </w:r>
      <w:r w:rsidR="00584AA8">
        <w:rPr>
          <w:sz w:val="20"/>
          <w:szCs w:val="20"/>
        </w:rPr>
        <w:t>3</w:t>
      </w:r>
      <w:r w:rsidRPr="004142D8">
        <w:rPr>
          <w:sz w:val="20"/>
          <w:szCs w:val="20"/>
        </w:rPr>
        <w:t xml:space="preserve"> года, а в части оплаты и гарантийных обязательств - до полного исполнения Сторонами своих обязательств по Контракту.</w:t>
      </w:r>
      <w:r w:rsidR="00B2238C" w:rsidRPr="00B2238C">
        <w:rPr>
          <w:sz w:val="20"/>
          <w:szCs w:val="20"/>
        </w:rPr>
        <w:t xml:space="preserve"> </w:t>
      </w:r>
    </w:p>
    <w:p w:rsidR="00B2238C" w:rsidRPr="004142D8" w:rsidRDefault="00B2238C" w:rsidP="00B2238C">
      <w:pPr>
        <w:pStyle w:val="ad"/>
        <w:suppressAutoHyphens/>
        <w:ind w:left="0" w:firstLine="709"/>
        <w:jc w:val="both"/>
        <w:rPr>
          <w:sz w:val="20"/>
          <w:szCs w:val="20"/>
        </w:rPr>
      </w:pPr>
      <w:r>
        <w:rPr>
          <w:sz w:val="20"/>
          <w:szCs w:val="20"/>
        </w:rPr>
        <w:t>Срок исполнения Контракта: 31.12.2023</w:t>
      </w:r>
      <w:r w:rsidR="0071325E">
        <w:rPr>
          <w:sz w:val="20"/>
          <w:szCs w:val="20"/>
        </w:rPr>
        <w:t xml:space="preserve"> года</w:t>
      </w:r>
      <w:r>
        <w:rPr>
          <w:sz w:val="20"/>
          <w:szCs w:val="20"/>
        </w:rPr>
        <w:t>.</w:t>
      </w:r>
    </w:p>
    <w:p w:rsidR="003C2EAC" w:rsidRPr="004142D8" w:rsidRDefault="003C2EAC" w:rsidP="003C2EAC">
      <w:pPr>
        <w:suppressAutoHyphens/>
        <w:autoSpaceDE w:val="0"/>
        <w:autoSpaceDN w:val="0"/>
        <w:adjustRightInd w:val="0"/>
        <w:ind w:firstLine="709"/>
        <w:jc w:val="both"/>
        <w:outlineLvl w:val="1"/>
        <w:rPr>
          <w:sz w:val="20"/>
          <w:szCs w:val="20"/>
        </w:rPr>
      </w:pPr>
    </w:p>
    <w:p w:rsidR="003C2EAC" w:rsidRDefault="003C2EAC" w:rsidP="003C2EAC">
      <w:pPr>
        <w:suppressAutoHyphens/>
        <w:autoSpaceDE w:val="0"/>
        <w:autoSpaceDN w:val="0"/>
        <w:adjustRightInd w:val="0"/>
        <w:jc w:val="center"/>
        <w:outlineLvl w:val="1"/>
        <w:rPr>
          <w:b/>
          <w:sz w:val="20"/>
          <w:szCs w:val="20"/>
        </w:rPr>
      </w:pPr>
      <w:r w:rsidRPr="004142D8">
        <w:rPr>
          <w:b/>
          <w:sz w:val="20"/>
          <w:szCs w:val="20"/>
        </w:rPr>
        <w:t>Статья 13. Прочие условия</w:t>
      </w:r>
    </w:p>
    <w:p w:rsidR="00B515FA" w:rsidRPr="00B515FA" w:rsidRDefault="00B515FA" w:rsidP="00B515FA">
      <w:pPr>
        <w:pStyle w:val="ConsPlusNormal"/>
        <w:widowControl/>
        <w:ind w:firstLine="709"/>
        <w:jc w:val="both"/>
        <w:rPr>
          <w:rFonts w:ascii="Times New Roman" w:hAnsi="Times New Roman" w:cs="Times New Roman"/>
        </w:rPr>
      </w:pPr>
      <w:r w:rsidRPr="00B515FA">
        <w:rPr>
          <w:rFonts w:ascii="Times New Roman" w:hAnsi="Times New Roman" w:cs="Times New Roman"/>
        </w:rPr>
        <w:t xml:space="preserve">13.1. </w:t>
      </w:r>
      <w:bookmarkStart w:id="13" w:name="Par553"/>
      <w:bookmarkStart w:id="14" w:name="Par2222"/>
      <w:bookmarkEnd w:id="13"/>
      <w:bookmarkEnd w:id="14"/>
      <w:r w:rsidRPr="00B515FA">
        <w:rPr>
          <w:rFonts w:ascii="Times New Roman" w:hAnsi="Times New Roman" w:cs="Times New Roman"/>
        </w:rPr>
        <w:t>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rsidR="00B515FA" w:rsidRPr="00B515FA" w:rsidRDefault="00B515FA" w:rsidP="00B515FA">
      <w:pPr>
        <w:pStyle w:val="ConsPlusNormal"/>
        <w:widowControl/>
        <w:ind w:firstLine="709"/>
        <w:jc w:val="both"/>
        <w:rPr>
          <w:rFonts w:ascii="Times New Roman" w:hAnsi="Times New Roman" w:cs="Times New Roman"/>
        </w:rPr>
      </w:pPr>
      <w:bookmarkStart w:id="15" w:name="Par555"/>
      <w:bookmarkStart w:id="16" w:name="Par2224"/>
      <w:bookmarkEnd w:id="15"/>
      <w:bookmarkEnd w:id="16"/>
      <w:r w:rsidRPr="00B515FA">
        <w:rPr>
          <w:rFonts w:ascii="Times New Roman" w:hAnsi="Times New Roman" w:cs="Times New Roman"/>
        </w:rPr>
        <w:t>13.2. В случае если в силу технических особенностей определенной Системы какие-либо условия Контракта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B515FA" w:rsidRPr="00B515FA" w:rsidRDefault="00B515FA" w:rsidP="00B515FA">
      <w:pPr>
        <w:pStyle w:val="ConsPlusNormal"/>
        <w:widowControl/>
        <w:ind w:firstLine="709"/>
        <w:jc w:val="both"/>
        <w:rPr>
          <w:rFonts w:ascii="Times New Roman" w:hAnsi="Times New Roman" w:cs="Times New Roman"/>
        </w:rPr>
      </w:pPr>
      <w:r w:rsidRPr="00B515FA">
        <w:rPr>
          <w:rFonts w:ascii="Times New Roman" w:hAnsi="Times New Roman" w:cs="Times New Roman"/>
        </w:rPr>
        <w:t>13.3. Исполнитель может и</w:t>
      </w:r>
      <w:r>
        <w:rPr>
          <w:rFonts w:ascii="Times New Roman" w:hAnsi="Times New Roman" w:cs="Times New Roman"/>
        </w:rPr>
        <w:t xml:space="preserve">сполнять свои обязательства по </w:t>
      </w:r>
      <w:r w:rsidRPr="00B515FA">
        <w:rPr>
          <w:rFonts w:ascii="Times New Roman" w:hAnsi="Times New Roman" w:cs="Times New Roman"/>
        </w:rPr>
        <w:t>Контракту с привлечением третьих лиц.</w:t>
      </w:r>
    </w:p>
    <w:p w:rsidR="00B515FA" w:rsidRPr="00B515FA" w:rsidRDefault="00B515FA" w:rsidP="00B515FA">
      <w:pPr>
        <w:pStyle w:val="ConsPlusNormal"/>
        <w:widowControl/>
        <w:ind w:firstLine="709"/>
        <w:jc w:val="both"/>
        <w:rPr>
          <w:rFonts w:ascii="Times New Roman" w:hAnsi="Times New Roman" w:cs="Times New Roman"/>
        </w:rPr>
      </w:pPr>
      <w:bookmarkStart w:id="17" w:name="Par557"/>
      <w:bookmarkStart w:id="18" w:name="Par2226"/>
      <w:bookmarkEnd w:id="17"/>
      <w:bookmarkEnd w:id="18"/>
      <w:r w:rsidRPr="00B515FA">
        <w:rPr>
          <w:rFonts w:ascii="Times New Roman" w:hAnsi="Times New Roman" w:cs="Times New Roman"/>
        </w:rPr>
        <w:lastRenderedPageBreak/>
        <w:t>13.4.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rsidR="00B515FA" w:rsidRPr="00B515FA" w:rsidRDefault="00B515FA" w:rsidP="00B515FA">
      <w:pPr>
        <w:pStyle w:val="ConsPlusNormal"/>
        <w:widowControl/>
        <w:ind w:firstLine="709"/>
        <w:jc w:val="both"/>
        <w:rPr>
          <w:rFonts w:ascii="Times New Roman" w:hAnsi="Times New Roman" w:cs="Times New Roman"/>
        </w:rPr>
      </w:pPr>
      <w:bookmarkStart w:id="19" w:name="Par558"/>
      <w:bookmarkStart w:id="20" w:name="Par2227"/>
      <w:bookmarkStart w:id="21" w:name="Par559"/>
      <w:bookmarkEnd w:id="19"/>
      <w:bookmarkEnd w:id="20"/>
      <w:bookmarkEnd w:id="21"/>
      <w:r w:rsidRPr="00B515FA">
        <w:rPr>
          <w:rFonts w:ascii="Times New Roman" w:hAnsi="Times New Roman" w:cs="Times New Roman"/>
        </w:rPr>
        <w:t>13.5. С согласия Заказчика Исполнитель вправе изменить параметры и/или название экземпляра Системы, сопровождаемого по Контракту, путем передачи в адрес Заказчика письма с указанием новых параметров и/или названия экземпляра Системы. Соответствующие изменения в Контракт вступают в силу с момента получения Заказчиком указанного письма или иного момента, указанного в письме.</w:t>
      </w:r>
    </w:p>
    <w:p w:rsidR="00B515FA" w:rsidRPr="00B515FA" w:rsidRDefault="00B515FA" w:rsidP="00B515FA">
      <w:pPr>
        <w:pStyle w:val="ConsPlusNormal"/>
        <w:widowControl/>
        <w:ind w:firstLine="709"/>
        <w:jc w:val="both"/>
        <w:rPr>
          <w:rFonts w:ascii="Times New Roman" w:hAnsi="Times New Roman" w:cs="Times New Roman"/>
        </w:rPr>
      </w:pPr>
      <w:r w:rsidRPr="00B515FA">
        <w:rPr>
          <w:rFonts w:ascii="Times New Roman" w:hAnsi="Times New Roman" w:cs="Times New Roman"/>
        </w:rPr>
        <w:t>13.6. Заказчик обязан обеспечить правомерность использования Исполнителем персональных данных физических лиц, которые Заказчик передает Исполнителю по Контракту.</w:t>
      </w:r>
    </w:p>
    <w:p w:rsidR="00B515FA" w:rsidRPr="00B515FA" w:rsidRDefault="00B515FA" w:rsidP="00B515FA">
      <w:pPr>
        <w:pStyle w:val="ConsPlusNormal"/>
        <w:widowControl/>
        <w:ind w:firstLine="709"/>
        <w:jc w:val="both"/>
        <w:rPr>
          <w:rFonts w:ascii="Times New Roman" w:hAnsi="Times New Roman" w:cs="Times New Roman"/>
        </w:rPr>
      </w:pPr>
      <w:r w:rsidRPr="00B515FA">
        <w:rPr>
          <w:rFonts w:ascii="Times New Roman" w:hAnsi="Times New Roman" w:cs="Times New Roman"/>
        </w:rPr>
        <w:t xml:space="preserve">13.7. Системы по заказу Разработчика Систем могут модифицироваться официальными Представителями Сети </w:t>
      </w:r>
      <w:proofErr w:type="spellStart"/>
      <w:r w:rsidRPr="00B515FA">
        <w:rPr>
          <w:rFonts w:ascii="Times New Roman" w:hAnsi="Times New Roman" w:cs="Times New Roman"/>
        </w:rPr>
        <w:t>КонсультантПлюс</w:t>
      </w:r>
      <w:proofErr w:type="spellEnd"/>
      <w:r w:rsidRPr="00B515FA">
        <w:rPr>
          <w:rFonts w:ascii="Times New Roman" w:hAnsi="Times New Roman" w:cs="Times New Roman"/>
        </w:rPr>
        <w:t xml:space="preserve"> либо иными организациями в соответствии с технологическими процедурами и политикой Разработчика Систем. Исполнитель оказывает Заказчику услуги по адаптации и сопровождению Систем, модифицированных Исполнителем.</w:t>
      </w:r>
    </w:p>
    <w:p w:rsidR="00B515FA" w:rsidRPr="00B515FA" w:rsidRDefault="00B515FA" w:rsidP="00B515FA">
      <w:pPr>
        <w:pStyle w:val="ConsPlusNormal"/>
        <w:widowControl/>
        <w:ind w:firstLine="709"/>
        <w:jc w:val="both"/>
        <w:rPr>
          <w:rFonts w:ascii="Times New Roman" w:hAnsi="Times New Roman" w:cs="Times New Roman"/>
        </w:rPr>
      </w:pPr>
      <w:r w:rsidRPr="00B515FA">
        <w:rPr>
          <w:rFonts w:ascii="Times New Roman" w:hAnsi="Times New Roman" w:cs="Times New Roman"/>
        </w:rPr>
        <w:t xml:space="preserve">13.8. Исполнитель обязан обеспечить взаимодействие и совместимость услуг с установленными у Заказчика экземплярами Систем </w:t>
      </w:r>
      <w:proofErr w:type="spellStart"/>
      <w:r w:rsidRPr="00B515FA">
        <w:rPr>
          <w:rFonts w:ascii="Times New Roman" w:hAnsi="Times New Roman" w:cs="Times New Roman"/>
        </w:rPr>
        <w:t>КонсультантПлюс</w:t>
      </w:r>
      <w:proofErr w:type="spellEnd"/>
      <w:r w:rsidRPr="00B515FA">
        <w:rPr>
          <w:rFonts w:ascii="Times New Roman" w:hAnsi="Times New Roman" w:cs="Times New Roman"/>
        </w:rPr>
        <w:t>.</w:t>
      </w:r>
    </w:p>
    <w:p w:rsidR="00B515FA" w:rsidRPr="00B515FA" w:rsidRDefault="00B515FA" w:rsidP="00B515FA">
      <w:pPr>
        <w:ind w:firstLine="709"/>
        <w:rPr>
          <w:sz w:val="20"/>
          <w:szCs w:val="20"/>
        </w:rPr>
      </w:pPr>
      <w:r w:rsidRPr="00B515FA">
        <w:rPr>
          <w:sz w:val="20"/>
          <w:szCs w:val="20"/>
        </w:rPr>
        <w:t>13.9. Исполнитель обязан в течение 5 рабочих дней со дня заключения Контракта предоставить заказчику копию действующего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w:t>
      </w:r>
    </w:p>
    <w:p w:rsidR="00B515FA" w:rsidRPr="00B515FA" w:rsidRDefault="00B515FA" w:rsidP="00B515FA">
      <w:pPr>
        <w:pStyle w:val="ad"/>
        <w:numPr>
          <w:ilvl w:val="0"/>
          <w:numId w:val="8"/>
        </w:numPr>
        <w:ind w:left="0" w:firstLine="709"/>
        <w:contextualSpacing w:val="0"/>
        <w:jc w:val="both"/>
        <w:rPr>
          <w:sz w:val="20"/>
          <w:szCs w:val="20"/>
        </w:rPr>
      </w:pPr>
      <w:r w:rsidRPr="00B515FA">
        <w:rPr>
          <w:sz w:val="20"/>
          <w:szCs w:val="20"/>
        </w:rPr>
        <w:t>установленными</w:t>
      </w:r>
      <w:r w:rsidRPr="00B515FA" w:rsidDel="00F42F3F">
        <w:rPr>
          <w:sz w:val="20"/>
          <w:szCs w:val="20"/>
        </w:rPr>
        <w:t xml:space="preserve"> </w:t>
      </w:r>
      <w:r w:rsidRPr="00B515FA">
        <w:rPr>
          <w:sz w:val="20"/>
          <w:szCs w:val="20"/>
        </w:rPr>
        <w:t xml:space="preserve">у заказчика экземплярами Систем </w:t>
      </w:r>
      <w:proofErr w:type="spellStart"/>
      <w:r w:rsidRPr="00B515FA">
        <w:rPr>
          <w:sz w:val="20"/>
          <w:szCs w:val="20"/>
        </w:rPr>
        <w:t>КонсультантПлюс</w:t>
      </w:r>
      <w:proofErr w:type="spellEnd"/>
      <w:r w:rsidRPr="00B515FA">
        <w:rPr>
          <w:sz w:val="20"/>
          <w:szCs w:val="20"/>
        </w:rPr>
        <w:t xml:space="preserve"> (в том числе установленной на электронном устройстве заказчика специальной копией Системы </w:t>
      </w:r>
      <w:proofErr w:type="spellStart"/>
      <w:r w:rsidRPr="00B515FA">
        <w:rPr>
          <w:sz w:val="20"/>
          <w:szCs w:val="20"/>
        </w:rPr>
        <w:t>КонсультантПлюс</w:t>
      </w:r>
      <w:proofErr w:type="spellEnd"/>
      <w:r w:rsidRPr="00B515FA">
        <w:rPr>
          <w:sz w:val="20"/>
          <w:szCs w:val="20"/>
        </w:rPr>
        <w:t>, дающей возможность в любое время пользоваться минимально необходимым объёмом правовой информации);</w:t>
      </w:r>
    </w:p>
    <w:p w:rsidR="00B515FA" w:rsidRPr="00B515FA" w:rsidRDefault="00B515FA" w:rsidP="00B515FA">
      <w:pPr>
        <w:pStyle w:val="ad"/>
        <w:numPr>
          <w:ilvl w:val="0"/>
          <w:numId w:val="8"/>
        </w:numPr>
        <w:ind w:left="0" w:firstLine="709"/>
        <w:contextualSpacing w:val="0"/>
        <w:jc w:val="both"/>
        <w:rPr>
          <w:sz w:val="20"/>
          <w:szCs w:val="20"/>
        </w:rPr>
      </w:pPr>
      <w:r w:rsidRPr="00B515FA">
        <w:rPr>
          <w:sz w:val="20"/>
          <w:szCs w:val="20"/>
        </w:rPr>
        <w:t xml:space="preserve">внутренними информационными ресурсами заказчика, ранее самостоятельно подготовленными им с использованием технологий </w:t>
      </w:r>
      <w:proofErr w:type="spellStart"/>
      <w:r w:rsidRPr="00B515FA">
        <w:rPr>
          <w:sz w:val="20"/>
          <w:szCs w:val="20"/>
        </w:rPr>
        <w:t>КонсультантПлюс</w:t>
      </w:r>
      <w:proofErr w:type="spellEnd"/>
      <w:r w:rsidRPr="00B515FA">
        <w:rPr>
          <w:sz w:val="20"/>
          <w:szCs w:val="20"/>
        </w:rPr>
        <w:t>, в том числе с:</w:t>
      </w:r>
    </w:p>
    <w:p w:rsidR="00B515FA" w:rsidRPr="00B515FA" w:rsidRDefault="00B515FA" w:rsidP="00B515FA">
      <w:pPr>
        <w:pStyle w:val="ad"/>
        <w:numPr>
          <w:ilvl w:val="1"/>
          <w:numId w:val="9"/>
        </w:numPr>
        <w:ind w:left="0" w:firstLine="709"/>
        <w:contextualSpacing w:val="0"/>
        <w:jc w:val="both"/>
        <w:rPr>
          <w:sz w:val="20"/>
          <w:szCs w:val="20"/>
        </w:rPr>
      </w:pPr>
      <w:r w:rsidRPr="00B515FA">
        <w:rPr>
          <w:sz w:val="20"/>
          <w:szCs w:val="20"/>
        </w:rPr>
        <w:t>подборками документов заказчика,</w:t>
      </w:r>
      <w:r w:rsidRPr="00B515FA">
        <w:rPr>
          <w:b/>
          <w:sz w:val="20"/>
          <w:szCs w:val="20"/>
        </w:rPr>
        <w:t xml:space="preserve"> </w:t>
      </w:r>
      <w:r w:rsidRPr="00B515FA">
        <w:rPr>
          <w:sz w:val="20"/>
          <w:szCs w:val="20"/>
        </w:rPr>
        <w:t xml:space="preserve">перечнями документов «на контроле», комментариями и закладками заказчика в текстах документов Систем </w:t>
      </w:r>
      <w:proofErr w:type="spellStart"/>
      <w:r w:rsidRPr="00B515FA">
        <w:rPr>
          <w:sz w:val="20"/>
          <w:szCs w:val="20"/>
        </w:rPr>
        <w:t>КонсультантПлюс</w:t>
      </w:r>
      <w:proofErr w:type="spellEnd"/>
      <w:r w:rsidRPr="00B515FA">
        <w:rPr>
          <w:sz w:val="20"/>
          <w:szCs w:val="20"/>
        </w:rPr>
        <w:t xml:space="preserve">; </w:t>
      </w:r>
    </w:p>
    <w:p w:rsidR="00B515FA" w:rsidRPr="00B515FA" w:rsidRDefault="00B515FA" w:rsidP="00B515FA">
      <w:pPr>
        <w:pStyle w:val="ad"/>
        <w:numPr>
          <w:ilvl w:val="1"/>
          <w:numId w:val="9"/>
        </w:numPr>
        <w:ind w:left="0" w:firstLine="709"/>
        <w:contextualSpacing w:val="0"/>
        <w:jc w:val="both"/>
        <w:rPr>
          <w:sz w:val="20"/>
          <w:szCs w:val="20"/>
        </w:rPr>
      </w:pPr>
      <w:r w:rsidRPr="00B515FA">
        <w:rPr>
          <w:sz w:val="20"/>
          <w:szCs w:val="20"/>
        </w:rPr>
        <w:t xml:space="preserve">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w:t>
      </w:r>
      <w:proofErr w:type="spellStart"/>
      <w:r w:rsidRPr="00B515FA">
        <w:rPr>
          <w:sz w:val="20"/>
          <w:szCs w:val="20"/>
        </w:rPr>
        <w:t>КонсультантПлюс</w:t>
      </w:r>
      <w:proofErr w:type="spellEnd"/>
      <w:r w:rsidRPr="00B515FA">
        <w:rPr>
          <w:sz w:val="20"/>
          <w:szCs w:val="20"/>
        </w:rPr>
        <w:t>;</w:t>
      </w:r>
    </w:p>
    <w:p w:rsidR="00B515FA" w:rsidRPr="00B515FA" w:rsidRDefault="00B515FA" w:rsidP="00B515FA">
      <w:pPr>
        <w:pStyle w:val="ad"/>
        <w:numPr>
          <w:ilvl w:val="1"/>
          <w:numId w:val="9"/>
        </w:numPr>
        <w:ind w:left="0" w:firstLine="709"/>
        <w:contextualSpacing w:val="0"/>
        <w:jc w:val="both"/>
        <w:rPr>
          <w:sz w:val="20"/>
          <w:szCs w:val="20"/>
        </w:rPr>
      </w:pPr>
      <w:r w:rsidRPr="00B515FA">
        <w:rPr>
          <w:sz w:val="20"/>
          <w:szCs w:val="20"/>
        </w:rPr>
        <w:t xml:space="preserve">технологическими взаимосвязями отдельных собственных документов заказчика (в том числе шаблонов/типовых форм/образцов) с актуализируемыми Системами </w:t>
      </w:r>
      <w:proofErr w:type="spellStart"/>
      <w:r w:rsidRPr="00B515FA">
        <w:rPr>
          <w:sz w:val="20"/>
          <w:szCs w:val="20"/>
        </w:rPr>
        <w:t>КонсультантПлюс</w:t>
      </w:r>
      <w:proofErr w:type="spellEnd"/>
      <w:r w:rsidRPr="00B515FA">
        <w:rPr>
          <w:sz w:val="20"/>
          <w:szCs w:val="20"/>
        </w:rPr>
        <w:t xml:space="preserve"> и актуализируемым Конструктором договоров </w:t>
      </w:r>
      <w:proofErr w:type="spellStart"/>
      <w:r w:rsidRPr="00B515FA">
        <w:rPr>
          <w:sz w:val="20"/>
          <w:szCs w:val="20"/>
        </w:rPr>
        <w:t>КонсультантПлюс</w:t>
      </w:r>
      <w:proofErr w:type="spellEnd"/>
      <w:r w:rsidRPr="00B515FA">
        <w:rPr>
          <w:sz w:val="20"/>
          <w:szCs w:val="20"/>
        </w:rPr>
        <w:t xml:space="preserve">. </w:t>
      </w:r>
    </w:p>
    <w:p w:rsidR="00B515FA" w:rsidRPr="00B515FA" w:rsidRDefault="00B515FA" w:rsidP="00B515FA">
      <w:pPr>
        <w:ind w:firstLine="709"/>
        <w:rPr>
          <w:sz w:val="20"/>
          <w:szCs w:val="20"/>
        </w:rPr>
      </w:pPr>
      <w:r w:rsidRPr="00B515FA">
        <w:rPr>
          <w:sz w:val="20"/>
          <w:szCs w:val="20"/>
        </w:rPr>
        <w:t>Копия указанного Лицензионного соглашения должна быть предоставлена на бумажном носителе, заверена подписью руководителя организации исполнителя или подписью уполномоченного им лица (в этом случае к копии должен быть приложен оригинал доверенности, уполномочивающей на заверение и предоставление от имени организации исполнителя непосредственно копии Лицензионного соглашения), в обоих случаях – с приложением печати организации исполнителя (при наличии таковой).</w:t>
      </w:r>
    </w:p>
    <w:p w:rsidR="003C2EAC" w:rsidRPr="00B515FA" w:rsidRDefault="003C2EAC" w:rsidP="00B515FA">
      <w:pPr>
        <w:suppressAutoHyphens/>
        <w:autoSpaceDE w:val="0"/>
        <w:autoSpaceDN w:val="0"/>
        <w:adjustRightInd w:val="0"/>
        <w:ind w:firstLine="709"/>
        <w:jc w:val="both"/>
        <w:rPr>
          <w:sz w:val="20"/>
          <w:szCs w:val="20"/>
        </w:rPr>
      </w:pPr>
      <w:r w:rsidRPr="00B515FA">
        <w:rPr>
          <w:sz w:val="20"/>
          <w:szCs w:val="20"/>
        </w:rPr>
        <w:t>13.1</w:t>
      </w:r>
      <w:r w:rsidR="00B515FA" w:rsidRPr="00B515FA">
        <w:rPr>
          <w:sz w:val="20"/>
          <w:szCs w:val="20"/>
        </w:rPr>
        <w:t>0</w:t>
      </w:r>
      <w:r w:rsidRPr="00B515FA">
        <w:rPr>
          <w:sz w:val="20"/>
          <w:szCs w:val="20"/>
        </w:rPr>
        <w:t xml:space="preserve">. </w:t>
      </w:r>
      <w:r w:rsidR="00DD77C4" w:rsidRPr="00B515FA">
        <w:rPr>
          <w:sz w:val="20"/>
          <w:szCs w:val="20"/>
        </w:rPr>
        <w:t>Все уведомления Сторон, связанные с исполнением Контракта, направляются в письменной форме по почте заказным письмом или с использованием факсимильной связи, электронной почты по адресам, указанным в Контракте. В случае направления уведомлений с использованием почты, уведомления считаются полученными Стороной в день фактического получения.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3C2EAC" w:rsidRPr="00B515FA" w:rsidRDefault="003C2EAC" w:rsidP="00B515FA">
      <w:pPr>
        <w:suppressAutoHyphens/>
        <w:autoSpaceDE w:val="0"/>
        <w:autoSpaceDN w:val="0"/>
        <w:adjustRightInd w:val="0"/>
        <w:ind w:firstLine="709"/>
        <w:jc w:val="both"/>
        <w:rPr>
          <w:sz w:val="20"/>
          <w:szCs w:val="20"/>
        </w:rPr>
      </w:pPr>
      <w:r w:rsidRPr="00B515FA">
        <w:rPr>
          <w:sz w:val="20"/>
          <w:szCs w:val="20"/>
        </w:rPr>
        <w:t>13.</w:t>
      </w:r>
      <w:r w:rsidR="00B515FA" w:rsidRPr="00B515FA">
        <w:rPr>
          <w:sz w:val="20"/>
          <w:szCs w:val="20"/>
        </w:rPr>
        <w:t>11</w:t>
      </w:r>
      <w:r w:rsidRPr="00B515FA">
        <w:rPr>
          <w:sz w:val="20"/>
          <w:szCs w:val="20"/>
        </w:rPr>
        <w:t>. Во всем, что не предусмотрено Контрактом, Стороны руководствуются действующим законодательством Российской Федерации.</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 xml:space="preserve">Неотъемлемой частью </w:t>
      </w:r>
      <w:r w:rsidR="00AE1237">
        <w:rPr>
          <w:sz w:val="20"/>
          <w:szCs w:val="20"/>
        </w:rPr>
        <w:t>К</w:t>
      </w:r>
      <w:r w:rsidRPr="004142D8">
        <w:rPr>
          <w:sz w:val="20"/>
          <w:szCs w:val="20"/>
        </w:rPr>
        <w:t>онтракта является:</w:t>
      </w:r>
    </w:p>
    <w:p w:rsidR="003C2EAC" w:rsidRPr="004142D8" w:rsidRDefault="003C2EAC" w:rsidP="003C2EAC">
      <w:pPr>
        <w:suppressAutoHyphens/>
        <w:autoSpaceDE w:val="0"/>
        <w:autoSpaceDN w:val="0"/>
        <w:adjustRightInd w:val="0"/>
        <w:ind w:firstLine="709"/>
        <w:jc w:val="both"/>
        <w:rPr>
          <w:sz w:val="20"/>
          <w:szCs w:val="20"/>
        </w:rPr>
      </w:pPr>
      <w:r w:rsidRPr="004142D8">
        <w:rPr>
          <w:sz w:val="20"/>
          <w:szCs w:val="20"/>
        </w:rPr>
        <w:t>Прил</w:t>
      </w:r>
      <w:r w:rsidR="00B515FA">
        <w:rPr>
          <w:sz w:val="20"/>
          <w:szCs w:val="20"/>
        </w:rPr>
        <w:t>ожение №1 – Техническое задание</w:t>
      </w:r>
    </w:p>
    <w:p w:rsidR="003C2EAC" w:rsidRPr="007164C3" w:rsidRDefault="003C2EAC" w:rsidP="003C2EAC">
      <w:pPr>
        <w:suppressAutoHyphens/>
        <w:autoSpaceDE w:val="0"/>
        <w:autoSpaceDN w:val="0"/>
        <w:adjustRightInd w:val="0"/>
        <w:jc w:val="center"/>
        <w:outlineLvl w:val="1"/>
        <w:rPr>
          <w:b/>
          <w:sz w:val="20"/>
          <w:szCs w:val="20"/>
        </w:rPr>
      </w:pPr>
    </w:p>
    <w:p w:rsidR="003C2EAC" w:rsidRPr="004142D8" w:rsidRDefault="003C2EAC" w:rsidP="003C2EAC">
      <w:pPr>
        <w:suppressAutoHyphens/>
        <w:autoSpaceDE w:val="0"/>
        <w:autoSpaceDN w:val="0"/>
        <w:adjustRightInd w:val="0"/>
        <w:jc w:val="center"/>
        <w:outlineLvl w:val="1"/>
        <w:rPr>
          <w:b/>
          <w:sz w:val="20"/>
          <w:szCs w:val="20"/>
        </w:rPr>
      </w:pPr>
      <w:r w:rsidRPr="004142D8">
        <w:rPr>
          <w:b/>
          <w:sz w:val="20"/>
          <w:szCs w:val="20"/>
        </w:rPr>
        <w:t>Статья 14. Адреса, реквизиты и подписи Сторон</w:t>
      </w:r>
    </w:p>
    <w:tbl>
      <w:tblPr>
        <w:tblW w:w="4956" w:type="pct"/>
        <w:tblInd w:w="108" w:type="dxa"/>
        <w:tblLook w:val="00A0"/>
      </w:tblPr>
      <w:tblGrid>
        <w:gridCol w:w="5388"/>
        <w:gridCol w:w="4941"/>
      </w:tblGrid>
      <w:tr w:rsidR="000E4F8C" w:rsidRPr="004F3557" w:rsidTr="00A94D24">
        <w:trPr>
          <w:trHeight w:val="20"/>
        </w:trPr>
        <w:tc>
          <w:tcPr>
            <w:tcW w:w="2608" w:type="pct"/>
            <w:hideMark/>
          </w:tcPr>
          <w:p w:rsidR="000E4F8C" w:rsidRPr="004F3557" w:rsidRDefault="000E4F8C" w:rsidP="00B2238C">
            <w:pPr>
              <w:snapToGrid w:val="0"/>
              <w:contextualSpacing/>
              <w:jc w:val="both"/>
              <w:rPr>
                <w:sz w:val="20"/>
                <w:szCs w:val="20"/>
              </w:rPr>
            </w:pPr>
            <w:r w:rsidRPr="004F3557">
              <w:rPr>
                <w:sz w:val="20"/>
                <w:szCs w:val="20"/>
              </w:rPr>
              <w:t>Заказчик:</w:t>
            </w:r>
          </w:p>
          <w:p w:rsidR="000E4F8C" w:rsidRPr="004F3557" w:rsidRDefault="000E4F8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pPr>
            <w:r w:rsidRPr="002C1EA7">
              <w:rPr>
                <w:rFonts w:ascii="Times New Roman" w:hAnsi="Times New Roman"/>
                <w:b/>
              </w:rPr>
              <w:t xml:space="preserve">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r w:rsidRPr="004F3557">
              <w:rPr>
                <w:rFonts w:ascii="Times New Roman" w:hAnsi="Times New Roman"/>
                <w:b/>
              </w:rPr>
              <w:t>(ФГБОУ ВО ВолгГМУ Минздрава России)</w:t>
            </w:r>
          </w:p>
        </w:tc>
        <w:tc>
          <w:tcPr>
            <w:tcW w:w="2392" w:type="pct"/>
            <w:vMerge w:val="restart"/>
            <w:hideMark/>
          </w:tcPr>
          <w:p w:rsidR="000E4F8C" w:rsidRPr="004F3557" w:rsidRDefault="000E4F8C" w:rsidP="002B5548">
            <w:pPr>
              <w:contextualSpacing/>
              <w:jc w:val="both"/>
              <w:rPr>
                <w:sz w:val="20"/>
                <w:szCs w:val="20"/>
              </w:rPr>
            </w:pPr>
            <w:r>
              <w:rPr>
                <w:sz w:val="20"/>
                <w:szCs w:val="20"/>
              </w:rPr>
              <w:t>Исполнитель</w:t>
            </w:r>
            <w:r w:rsidRPr="004F3557">
              <w:rPr>
                <w:sz w:val="20"/>
                <w:szCs w:val="20"/>
              </w:rPr>
              <w:t>:</w:t>
            </w:r>
          </w:p>
          <w:p w:rsidR="000E4F8C" w:rsidRPr="000E4F8C" w:rsidRDefault="000E4F8C" w:rsidP="002B5548">
            <w:pPr>
              <w:rPr>
                <w:color w:val="000000"/>
                <w:sz w:val="20"/>
                <w:szCs w:val="20"/>
              </w:rPr>
            </w:pPr>
            <w:r w:rsidRPr="000E4F8C">
              <w:rPr>
                <w:b/>
                <w:bCs/>
                <w:color w:val="000000"/>
                <w:sz w:val="20"/>
                <w:szCs w:val="20"/>
              </w:rPr>
              <w:t xml:space="preserve">ОБЩЕСТВО С ОГРАНИЧЕННОЙ ОТВЕТСТВЕННОСТЬЮ </w:t>
            </w:r>
            <w:r w:rsidR="002B5548">
              <w:rPr>
                <w:b/>
                <w:bCs/>
                <w:color w:val="000000"/>
                <w:sz w:val="20"/>
                <w:szCs w:val="20"/>
              </w:rPr>
              <w:t>«</w:t>
            </w:r>
            <w:r w:rsidRPr="000E4F8C">
              <w:rPr>
                <w:b/>
                <w:bCs/>
                <w:color w:val="000000"/>
                <w:sz w:val="20"/>
                <w:szCs w:val="20"/>
              </w:rPr>
              <w:t>КОНСУЛЬТАНТПЛЮС ВОЛГОГРАД</w:t>
            </w:r>
            <w:r w:rsidR="002B5548">
              <w:rPr>
                <w:b/>
                <w:bCs/>
                <w:color w:val="000000"/>
                <w:sz w:val="20"/>
                <w:szCs w:val="20"/>
              </w:rPr>
              <w:t>»</w:t>
            </w:r>
          </w:p>
          <w:p w:rsidR="000E4F8C" w:rsidRPr="000E4F8C" w:rsidRDefault="000E4F8C" w:rsidP="002B5548">
            <w:pPr>
              <w:rPr>
                <w:color w:val="000000"/>
                <w:sz w:val="20"/>
                <w:szCs w:val="20"/>
              </w:rPr>
            </w:pPr>
            <w:r w:rsidRPr="000E4F8C">
              <w:rPr>
                <w:color w:val="000000"/>
                <w:sz w:val="20"/>
                <w:szCs w:val="20"/>
              </w:rPr>
              <w:t>ИНН: 3444070333 КПП: 344401001</w:t>
            </w:r>
          </w:p>
          <w:p w:rsidR="000E4F8C" w:rsidRPr="000E4F8C" w:rsidRDefault="000E4F8C" w:rsidP="002B5548">
            <w:pPr>
              <w:rPr>
                <w:color w:val="000000"/>
                <w:sz w:val="20"/>
                <w:szCs w:val="20"/>
              </w:rPr>
            </w:pPr>
            <w:r w:rsidRPr="000E4F8C">
              <w:rPr>
                <w:color w:val="000000"/>
                <w:sz w:val="20"/>
                <w:szCs w:val="20"/>
              </w:rPr>
              <w:t>Тип поставщика: Юридическое лицо (РФ)</w:t>
            </w:r>
          </w:p>
          <w:p w:rsidR="000E4F8C" w:rsidRPr="000E4F8C" w:rsidRDefault="000E4F8C" w:rsidP="002B5548">
            <w:pPr>
              <w:rPr>
                <w:color w:val="000000"/>
                <w:sz w:val="20"/>
                <w:szCs w:val="20"/>
              </w:rPr>
            </w:pPr>
            <w:r w:rsidRPr="000E4F8C">
              <w:rPr>
                <w:color w:val="000000"/>
                <w:sz w:val="20"/>
                <w:szCs w:val="20"/>
              </w:rPr>
              <w:t>Юридический адрес: 400005, Российская Федерация, ОБЛАСТЬ ВОЛГОГРАДСКАЯ, Г. ВОЛГОГРАД, УЛ. СОВЕТСКАЯ, Д.34</w:t>
            </w:r>
          </w:p>
          <w:p w:rsidR="000E4F8C" w:rsidRPr="000E4F8C" w:rsidRDefault="000E4F8C" w:rsidP="002B5548">
            <w:pPr>
              <w:rPr>
                <w:color w:val="000000"/>
                <w:sz w:val="20"/>
                <w:szCs w:val="20"/>
              </w:rPr>
            </w:pPr>
            <w:r w:rsidRPr="000E4F8C">
              <w:rPr>
                <w:color w:val="000000"/>
                <w:sz w:val="20"/>
                <w:szCs w:val="20"/>
              </w:rPr>
              <w:t>Почтовый адрес: 400005, ОБЛ ВОЛГОГРАДСКАЯ, Г ВОЛГОГРАД, УЛ СОВЕТСКАЯ, 34</w:t>
            </w:r>
          </w:p>
          <w:p w:rsidR="000E4F8C" w:rsidRPr="000E4F8C" w:rsidRDefault="000E4F8C" w:rsidP="002B5548">
            <w:pPr>
              <w:rPr>
                <w:color w:val="000000"/>
                <w:sz w:val="20"/>
                <w:szCs w:val="20"/>
              </w:rPr>
            </w:pPr>
            <w:r w:rsidRPr="000E4F8C">
              <w:rPr>
                <w:color w:val="000000"/>
                <w:sz w:val="20"/>
                <w:szCs w:val="20"/>
              </w:rPr>
              <w:t>Телефон: 78442432614</w:t>
            </w:r>
          </w:p>
          <w:p w:rsidR="000E4F8C" w:rsidRPr="000E4F8C" w:rsidRDefault="000E4F8C" w:rsidP="002B5548">
            <w:pPr>
              <w:rPr>
                <w:color w:val="000000"/>
                <w:sz w:val="20"/>
                <w:szCs w:val="20"/>
              </w:rPr>
            </w:pPr>
            <w:proofErr w:type="spellStart"/>
            <w:r w:rsidRPr="000E4F8C">
              <w:rPr>
                <w:color w:val="000000"/>
                <w:sz w:val="20"/>
                <w:szCs w:val="20"/>
              </w:rPr>
              <w:t>E-Mail</w:t>
            </w:r>
            <w:proofErr w:type="spellEnd"/>
            <w:r w:rsidRPr="000E4F8C">
              <w:rPr>
                <w:color w:val="000000"/>
                <w:sz w:val="20"/>
                <w:szCs w:val="20"/>
              </w:rPr>
              <w:t>: </w:t>
            </w:r>
            <w:hyperlink r:id="rId9" w:history="1">
              <w:r w:rsidRPr="000E4F8C">
                <w:rPr>
                  <w:rStyle w:val="a4"/>
                  <w:color w:val="1A3C74"/>
                  <w:sz w:val="20"/>
                  <w:szCs w:val="20"/>
                </w:rPr>
                <w:t>store@icm.ru</w:t>
              </w:r>
            </w:hyperlink>
          </w:p>
          <w:p w:rsidR="000E4F8C" w:rsidRPr="000E4F8C" w:rsidRDefault="000E4F8C" w:rsidP="002B5548">
            <w:pPr>
              <w:rPr>
                <w:color w:val="000000"/>
                <w:sz w:val="20"/>
                <w:szCs w:val="20"/>
              </w:rPr>
            </w:pPr>
            <w:r w:rsidRPr="000E4F8C">
              <w:rPr>
                <w:color w:val="000000"/>
                <w:sz w:val="20"/>
                <w:szCs w:val="20"/>
              </w:rPr>
              <w:t>Банковские реквизиты: БАНК ГПБ (АО)</w:t>
            </w:r>
          </w:p>
          <w:p w:rsidR="000E4F8C" w:rsidRPr="000E4F8C" w:rsidRDefault="000E4F8C" w:rsidP="002B5548">
            <w:pPr>
              <w:rPr>
                <w:color w:val="000000"/>
                <w:sz w:val="20"/>
                <w:szCs w:val="20"/>
              </w:rPr>
            </w:pPr>
            <w:r w:rsidRPr="000E4F8C">
              <w:rPr>
                <w:color w:val="000000"/>
                <w:sz w:val="20"/>
                <w:szCs w:val="20"/>
              </w:rPr>
              <w:t>БИК: 044525823</w:t>
            </w:r>
          </w:p>
          <w:p w:rsidR="000E4F8C" w:rsidRPr="000E4F8C" w:rsidRDefault="000E4F8C" w:rsidP="002B5548">
            <w:pPr>
              <w:rPr>
                <w:color w:val="000000"/>
                <w:sz w:val="20"/>
                <w:szCs w:val="20"/>
              </w:rPr>
            </w:pPr>
            <w:r w:rsidRPr="000E4F8C">
              <w:rPr>
                <w:color w:val="000000"/>
                <w:sz w:val="20"/>
                <w:szCs w:val="20"/>
              </w:rPr>
              <w:t>Рас/с: 40702810700000042518</w:t>
            </w:r>
          </w:p>
          <w:p w:rsidR="000E4F8C" w:rsidRPr="000E4F8C" w:rsidRDefault="000E4F8C" w:rsidP="002B5548">
            <w:pPr>
              <w:rPr>
                <w:color w:val="000000"/>
                <w:sz w:val="20"/>
                <w:szCs w:val="20"/>
              </w:rPr>
            </w:pPr>
            <w:r w:rsidRPr="000E4F8C">
              <w:rPr>
                <w:color w:val="000000"/>
                <w:sz w:val="20"/>
                <w:szCs w:val="20"/>
              </w:rPr>
              <w:t>Кор/с: 30101810200000000823</w:t>
            </w:r>
          </w:p>
          <w:p w:rsidR="000E4F8C" w:rsidRPr="004F3557" w:rsidRDefault="000E4F8C" w:rsidP="002B5548">
            <w:pPr>
              <w:snapToGrid w:val="0"/>
              <w:contextualSpacing/>
              <w:jc w:val="both"/>
              <w:rPr>
                <w:sz w:val="20"/>
                <w:szCs w:val="20"/>
              </w:rPr>
            </w:pPr>
          </w:p>
        </w:tc>
      </w:tr>
      <w:tr w:rsidR="000E4F8C" w:rsidRPr="004F3557" w:rsidTr="00A94D24">
        <w:trPr>
          <w:trHeight w:val="20"/>
        </w:trPr>
        <w:tc>
          <w:tcPr>
            <w:tcW w:w="2608" w:type="pct"/>
          </w:tcPr>
          <w:p w:rsidR="000E4F8C" w:rsidRPr="004F3557" w:rsidRDefault="000E4F8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400131, г. Волгоград, пл. Павших Борцов, д. 1</w:t>
            </w:r>
          </w:p>
          <w:p w:rsidR="000E4F8C" w:rsidRPr="00F860D1" w:rsidRDefault="000E4F8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ИНН 3444048472 </w:t>
            </w:r>
          </w:p>
          <w:p w:rsidR="000E4F8C" w:rsidRPr="00DB21E8" w:rsidRDefault="000E4F8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КПП 344401001</w:t>
            </w:r>
          </w:p>
          <w:p w:rsidR="000E4F8C" w:rsidRPr="00DB21E8" w:rsidRDefault="000E4F8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ОГРН 1023403441380</w:t>
            </w:r>
          </w:p>
          <w:p w:rsidR="000E4F8C" w:rsidRPr="00DB21E8" w:rsidRDefault="000E4F8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DB21E8">
              <w:rPr>
                <w:rFonts w:ascii="Times New Roman" w:hAnsi="Times New Roman"/>
              </w:rPr>
              <w:t>ОКПО 01896777</w:t>
            </w:r>
          </w:p>
          <w:p w:rsidR="000E4F8C" w:rsidRPr="004F3557" w:rsidRDefault="000E4F8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4F3557">
              <w:rPr>
                <w:rFonts w:ascii="Times New Roman" w:hAnsi="Times New Roman"/>
              </w:rPr>
              <w:t xml:space="preserve">ОКТМО 18701000 </w:t>
            </w:r>
          </w:p>
          <w:p w:rsidR="000E4F8C" w:rsidRPr="00683A65" w:rsidRDefault="000E4F8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УФК по Волгоградской области (ФГБОУ ВО ВолгГМУ Минздрава России, </w:t>
            </w:r>
            <w:r w:rsidRPr="004F3557">
              <w:rPr>
                <w:rFonts w:ascii="Times New Roman" w:hAnsi="Times New Roman"/>
              </w:rPr>
              <w:t>л/с 20296Х15820, 21296Х15820, 22296Х15820</w:t>
            </w:r>
            <w:r w:rsidRPr="00683A65">
              <w:rPr>
                <w:rFonts w:ascii="Times New Roman" w:hAnsi="Times New Roman"/>
              </w:rPr>
              <w:t>)</w:t>
            </w:r>
          </w:p>
          <w:p w:rsidR="000E4F8C" w:rsidRPr="00683A65" w:rsidRDefault="000E4F8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683A65">
              <w:rPr>
                <w:rFonts w:ascii="Times New Roman" w:hAnsi="Times New Roman"/>
              </w:rPr>
              <w:t xml:space="preserve">БИК  011806101  </w:t>
            </w:r>
            <w:proofErr w:type="spellStart"/>
            <w:proofErr w:type="gramStart"/>
            <w:r w:rsidRPr="00683A65">
              <w:rPr>
                <w:rFonts w:ascii="Times New Roman" w:hAnsi="Times New Roman"/>
              </w:rPr>
              <w:t>р</w:t>
            </w:r>
            <w:proofErr w:type="spellEnd"/>
            <w:proofErr w:type="gramEnd"/>
            <w:r w:rsidRPr="00683A65">
              <w:rPr>
                <w:rFonts w:ascii="Times New Roman" w:hAnsi="Times New Roman"/>
              </w:rPr>
              <w:t>/</w:t>
            </w:r>
            <w:proofErr w:type="spellStart"/>
            <w:r w:rsidRPr="00683A65">
              <w:rPr>
                <w:rFonts w:ascii="Times New Roman" w:hAnsi="Times New Roman"/>
              </w:rPr>
              <w:t>сч</w:t>
            </w:r>
            <w:proofErr w:type="spellEnd"/>
            <w:r w:rsidRPr="00683A65">
              <w:rPr>
                <w:rFonts w:ascii="Times New Roman" w:hAnsi="Times New Roman"/>
              </w:rPr>
              <w:t xml:space="preserve">  03214643000000012900</w:t>
            </w:r>
          </w:p>
          <w:p w:rsidR="000E4F8C" w:rsidRPr="00683A65" w:rsidRDefault="000E4F8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roofErr w:type="spellStart"/>
            <w:r w:rsidRPr="00683A65">
              <w:rPr>
                <w:rFonts w:ascii="Times New Roman" w:hAnsi="Times New Roman"/>
              </w:rPr>
              <w:t>Кор</w:t>
            </w:r>
            <w:proofErr w:type="spellEnd"/>
            <w:r w:rsidRPr="00683A65">
              <w:rPr>
                <w:rFonts w:ascii="Times New Roman" w:hAnsi="Times New Roman"/>
              </w:rPr>
              <w:t>./</w:t>
            </w:r>
            <w:proofErr w:type="spellStart"/>
            <w:r w:rsidRPr="00683A65">
              <w:rPr>
                <w:rFonts w:ascii="Times New Roman" w:hAnsi="Times New Roman"/>
              </w:rPr>
              <w:t>сч</w:t>
            </w:r>
            <w:proofErr w:type="spellEnd"/>
            <w:r w:rsidRPr="00683A65">
              <w:rPr>
                <w:rFonts w:ascii="Times New Roman" w:hAnsi="Times New Roman"/>
              </w:rPr>
              <w:t xml:space="preserve"> 40102810445370000021</w:t>
            </w:r>
          </w:p>
          <w:p w:rsidR="000E4F8C" w:rsidRPr="00584AA8" w:rsidRDefault="000E4F8C" w:rsidP="00B223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olor w:val="000000"/>
              </w:rPr>
            </w:pPr>
            <w:r w:rsidRPr="00683A65">
              <w:rPr>
                <w:rFonts w:ascii="Times New Roman" w:hAnsi="Times New Roman"/>
              </w:rPr>
              <w:t xml:space="preserve">Банк: </w:t>
            </w:r>
            <w:r w:rsidRPr="00584AA8">
              <w:rPr>
                <w:rFonts w:ascii="Times New Roman" w:hAnsi="Times New Roman"/>
              </w:rPr>
              <w:t>Отделение Волгоград Банка России // УФК по Волгоградской области г.Волгоград</w:t>
            </w:r>
          </w:p>
          <w:p w:rsidR="000E4F8C" w:rsidRPr="00CD3FD6" w:rsidRDefault="000E4F8C" w:rsidP="00B2238C">
            <w:pPr>
              <w:contextualSpacing/>
              <w:jc w:val="both"/>
              <w:rPr>
                <w:sz w:val="20"/>
                <w:szCs w:val="20"/>
                <w:lang w:val="en-US"/>
              </w:rPr>
            </w:pPr>
            <w:r w:rsidRPr="00584AA8">
              <w:rPr>
                <w:sz w:val="20"/>
                <w:szCs w:val="20"/>
              </w:rPr>
              <w:lastRenderedPageBreak/>
              <w:t xml:space="preserve">+7 8442 </w:t>
            </w:r>
            <w:r>
              <w:rPr>
                <w:sz w:val="20"/>
                <w:szCs w:val="20"/>
                <w:lang w:val="en-US"/>
              </w:rPr>
              <w:t>532346</w:t>
            </w:r>
          </w:p>
          <w:p w:rsidR="000E4F8C" w:rsidRPr="004F3557" w:rsidRDefault="0085259A" w:rsidP="00CD3FD6">
            <w:pPr>
              <w:contextualSpacing/>
              <w:jc w:val="both"/>
              <w:rPr>
                <w:sz w:val="20"/>
                <w:szCs w:val="20"/>
              </w:rPr>
            </w:pPr>
            <w:hyperlink r:id="rId10" w:history="1">
              <w:r w:rsidR="000E4F8C" w:rsidRPr="001910F1">
                <w:rPr>
                  <w:rStyle w:val="a4"/>
                  <w:sz w:val="20"/>
                  <w:szCs w:val="20"/>
                  <w:lang w:val="en-US"/>
                </w:rPr>
                <w:t>sabezborodov</w:t>
              </w:r>
              <w:r w:rsidR="000E4F8C" w:rsidRPr="001910F1">
                <w:rPr>
                  <w:rStyle w:val="a4"/>
                  <w:sz w:val="20"/>
                  <w:szCs w:val="20"/>
                </w:rPr>
                <w:t>@</w:t>
              </w:r>
              <w:r w:rsidR="000E4F8C" w:rsidRPr="001910F1">
                <w:rPr>
                  <w:rStyle w:val="a4"/>
                  <w:sz w:val="20"/>
                  <w:szCs w:val="20"/>
                  <w:lang w:val="en-US"/>
                </w:rPr>
                <w:t>volgmed</w:t>
              </w:r>
              <w:r w:rsidR="000E4F8C" w:rsidRPr="001910F1">
                <w:rPr>
                  <w:rStyle w:val="a4"/>
                  <w:sz w:val="20"/>
                  <w:szCs w:val="20"/>
                </w:rPr>
                <w:t>.</w:t>
              </w:r>
              <w:r w:rsidR="000E4F8C" w:rsidRPr="001910F1">
                <w:rPr>
                  <w:rStyle w:val="a4"/>
                  <w:sz w:val="20"/>
                  <w:szCs w:val="20"/>
                  <w:lang w:val="en-US"/>
                </w:rPr>
                <w:t>ru</w:t>
              </w:r>
            </w:hyperlink>
            <w:r w:rsidR="000E4F8C">
              <w:rPr>
                <w:sz w:val="20"/>
                <w:szCs w:val="20"/>
                <w:lang w:val="en-US"/>
              </w:rPr>
              <w:t xml:space="preserve"> </w:t>
            </w:r>
            <w:r w:rsidR="000E4F8C">
              <w:t xml:space="preserve"> </w:t>
            </w:r>
          </w:p>
        </w:tc>
        <w:tc>
          <w:tcPr>
            <w:tcW w:w="2392" w:type="pct"/>
            <w:vMerge/>
          </w:tcPr>
          <w:p w:rsidR="000E4F8C" w:rsidRPr="004F3557" w:rsidRDefault="000E4F8C" w:rsidP="00B2238C">
            <w:pPr>
              <w:snapToGrid w:val="0"/>
              <w:contextualSpacing/>
              <w:jc w:val="both"/>
              <w:rPr>
                <w:sz w:val="20"/>
                <w:szCs w:val="20"/>
              </w:rPr>
            </w:pPr>
          </w:p>
        </w:tc>
      </w:tr>
      <w:tr w:rsidR="003C2EAC" w:rsidRPr="004F3557" w:rsidTr="00A94D24">
        <w:trPr>
          <w:trHeight w:val="1384"/>
        </w:trPr>
        <w:tc>
          <w:tcPr>
            <w:tcW w:w="2608"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0E4F8C" w:rsidP="00B2238C">
            <w:pPr>
              <w:contextualSpacing/>
              <w:jc w:val="both"/>
              <w:rPr>
                <w:sz w:val="20"/>
                <w:szCs w:val="20"/>
                <w:lang w:eastAsia="en-US"/>
              </w:rPr>
            </w:pPr>
            <w:r>
              <w:rPr>
                <w:sz w:val="20"/>
                <w:szCs w:val="20"/>
                <w:lang w:eastAsia="en-US"/>
              </w:rPr>
              <w:t>Первый проректор</w:t>
            </w: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roofErr w:type="spellStart"/>
            <w:r w:rsidRPr="004F3557">
              <w:rPr>
                <w:sz w:val="20"/>
                <w:szCs w:val="20"/>
                <w:lang w:eastAsia="en-US"/>
              </w:rPr>
              <w:t>_____________</w:t>
            </w:r>
            <w:r w:rsidR="000E4F8C">
              <w:rPr>
                <w:sz w:val="20"/>
                <w:szCs w:val="20"/>
                <w:lang w:eastAsia="en-US"/>
              </w:rPr>
              <w:t>А.Н.Акинчиц</w:t>
            </w:r>
            <w:proofErr w:type="spellEnd"/>
          </w:p>
          <w:p w:rsidR="003C2EAC" w:rsidRPr="004F3557" w:rsidRDefault="003C2EAC" w:rsidP="00B2238C">
            <w:pPr>
              <w:contextualSpacing/>
              <w:jc w:val="both"/>
              <w:rPr>
                <w:sz w:val="20"/>
                <w:szCs w:val="20"/>
              </w:rPr>
            </w:pPr>
            <w:r>
              <w:rPr>
                <w:sz w:val="20"/>
                <w:szCs w:val="20"/>
                <w:lang w:eastAsia="en-US"/>
              </w:rPr>
              <w:t>ЭЦП</w:t>
            </w:r>
          </w:p>
        </w:tc>
        <w:tc>
          <w:tcPr>
            <w:tcW w:w="2392" w:type="pct"/>
          </w:tcPr>
          <w:p w:rsidR="003C2EAC" w:rsidRPr="004F3557" w:rsidRDefault="003C2EAC" w:rsidP="00B2238C">
            <w:pPr>
              <w:snapToGrid w:val="0"/>
              <w:contextualSpacing/>
              <w:jc w:val="both"/>
              <w:rPr>
                <w:sz w:val="20"/>
                <w:szCs w:val="20"/>
              </w:rPr>
            </w:pPr>
          </w:p>
          <w:p w:rsidR="00A94D24" w:rsidRPr="00A94D24" w:rsidRDefault="00A94D24" w:rsidP="00A94D24">
            <w:pPr>
              <w:rPr>
                <w:sz w:val="20"/>
                <w:szCs w:val="20"/>
              </w:rPr>
            </w:pPr>
            <w:r w:rsidRPr="00A94D24">
              <w:rPr>
                <w:sz w:val="20"/>
                <w:szCs w:val="20"/>
              </w:rPr>
              <w:t xml:space="preserve">Исполнительный директор </w:t>
            </w:r>
          </w:p>
          <w:p w:rsidR="00A94D24" w:rsidRPr="00A94D24" w:rsidRDefault="00A94D24" w:rsidP="00A94D24">
            <w:pPr>
              <w:rPr>
                <w:sz w:val="20"/>
                <w:szCs w:val="20"/>
              </w:rPr>
            </w:pPr>
            <w:r w:rsidRPr="00A94D24">
              <w:rPr>
                <w:sz w:val="20"/>
                <w:szCs w:val="20"/>
              </w:rPr>
              <w:t>ООО «</w:t>
            </w:r>
            <w:proofErr w:type="spellStart"/>
            <w:r w:rsidRPr="00A94D24">
              <w:rPr>
                <w:sz w:val="20"/>
                <w:szCs w:val="20"/>
              </w:rPr>
              <w:t>КонсультантПлюс</w:t>
            </w:r>
            <w:proofErr w:type="spellEnd"/>
            <w:r w:rsidRPr="00A94D24">
              <w:rPr>
                <w:sz w:val="20"/>
                <w:szCs w:val="20"/>
              </w:rPr>
              <w:t xml:space="preserve"> Волгоград»</w:t>
            </w: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r w:rsidRPr="004F3557">
              <w:rPr>
                <w:sz w:val="20"/>
                <w:szCs w:val="20"/>
              </w:rPr>
              <w:t xml:space="preserve">______________________ </w:t>
            </w:r>
            <w:r w:rsidR="00A94D24">
              <w:rPr>
                <w:sz w:val="20"/>
                <w:szCs w:val="20"/>
              </w:rPr>
              <w:t>Лукьянова О.В.</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lang w:val="en-US"/>
        </w:rPr>
      </w:pPr>
    </w:p>
    <w:p w:rsidR="003C2EAC" w:rsidRDefault="003C2EAC"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2B5548" w:rsidRDefault="002B5548" w:rsidP="003C2EAC">
      <w:pPr>
        <w:suppressAutoHyphens/>
        <w:autoSpaceDE w:val="0"/>
        <w:autoSpaceDN w:val="0"/>
        <w:adjustRightInd w:val="0"/>
        <w:jc w:val="right"/>
        <w:rPr>
          <w:sz w:val="20"/>
          <w:szCs w:val="20"/>
        </w:rPr>
      </w:pPr>
    </w:p>
    <w:p w:rsidR="003C2EAC" w:rsidRPr="004142D8" w:rsidRDefault="003C2EAC" w:rsidP="003C2EAC">
      <w:pPr>
        <w:suppressAutoHyphens/>
        <w:autoSpaceDE w:val="0"/>
        <w:autoSpaceDN w:val="0"/>
        <w:adjustRightInd w:val="0"/>
        <w:jc w:val="right"/>
        <w:rPr>
          <w:sz w:val="20"/>
          <w:szCs w:val="20"/>
        </w:rPr>
      </w:pPr>
      <w:r w:rsidRPr="004142D8">
        <w:rPr>
          <w:sz w:val="20"/>
          <w:szCs w:val="20"/>
        </w:rPr>
        <w:t xml:space="preserve">Приложение №1 к Контракту </w:t>
      </w:r>
    </w:p>
    <w:p w:rsidR="003C2EAC" w:rsidRPr="004142D8" w:rsidRDefault="003C2EAC" w:rsidP="003C2EAC">
      <w:pPr>
        <w:suppressAutoHyphens/>
        <w:autoSpaceDE w:val="0"/>
        <w:autoSpaceDN w:val="0"/>
        <w:adjustRightInd w:val="0"/>
        <w:jc w:val="right"/>
        <w:rPr>
          <w:sz w:val="20"/>
          <w:szCs w:val="20"/>
        </w:rPr>
      </w:pPr>
      <w:r w:rsidRPr="004142D8">
        <w:rPr>
          <w:sz w:val="20"/>
          <w:szCs w:val="20"/>
        </w:rPr>
        <w:t xml:space="preserve">№ </w:t>
      </w:r>
      <w:r w:rsidR="002B5548" w:rsidRPr="002B5548">
        <w:rPr>
          <w:sz w:val="20"/>
          <w:szCs w:val="20"/>
        </w:rPr>
        <w:t xml:space="preserve">0329100015822000265 </w:t>
      </w:r>
      <w:r w:rsidRPr="004142D8">
        <w:rPr>
          <w:sz w:val="20"/>
          <w:szCs w:val="20"/>
        </w:rPr>
        <w:t>от «__» ______ 20</w:t>
      </w:r>
      <w:r>
        <w:rPr>
          <w:sz w:val="20"/>
          <w:szCs w:val="20"/>
        </w:rPr>
        <w:t>2</w:t>
      </w:r>
      <w:r w:rsidRPr="004142D8">
        <w:rPr>
          <w:sz w:val="20"/>
          <w:szCs w:val="20"/>
        </w:rPr>
        <w:t>_ г.</w:t>
      </w:r>
    </w:p>
    <w:p w:rsidR="00455B14" w:rsidRDefault="00455B14" w:rsidP="00455B14">
      <w:pPr>
        <w:suppressAutoHyphens/>
        <w:autoSpaceDE w:val="0"/>
        <w:autoSpaceDN w:val="0"/>
        <w:adjustRightInd w:val="0"/>
        <w:jc w:val="center"/>
        <w:rPr>
          <w:b/>
          <w:sz w:val="20"/>
          <w:szCs w:val="20"/>
        </w:rPr>
      </w:pPr>
    </w:p>
    <w:p w:rsidR="003C2EAC" w:rsidRPr="004142D8" w:rsidRDefault="003C2EAC" w:rsidP="00455B14">
      <w:pPr>
        <w:suppressAutoHyphens/>
        <w:autoSpaceDE w:val="0"/>
        <w:autoSpaceDN w:val="0"/>
        <w:adjustRightInd w:val="0"/>
        <w:jc w:val="center"/>
        <w:rPr>
          <w:b/>
          <w:sz w:val="20"/>
          <w:szCs w:val="20"/>
        </w:rPr>
      </w:pPr>
      <w:r w:rsidRPr="004142D8">
        <w:rPr>
          <w:b/>
          <w:sz w:val="20"/>
          <w:szCs w:val="20"/>
        </w:rPr>
        <w:t>Техническое задание</w:t>
      </w:r>
    </w:p>
    <w:p w:rsidR="00455B14" w:rsidRDefault="00455B14" w:rsidP="00455B14">
      <w:pPr>
        <w:tabs>
          <w:tab w:val="center" w:pos="4844"/>
          <w:tab w:val="left" w:pos="8150"/>
        </w:tabs>
        <w:ind w:right="441"/>
        <w:jc w:val="center"/>
        <w:rPr>
          <w:b/>
          <w:bCs/>
          <w:sz w:val="20"/>
          <w:szCs w:val="20"/>
        </w:rPr>
      </w:pPr>
    </w:p>
    <w:p w:rsidR="003C2EAC" w:rsidRDefault="003C2EAC" w:rsidP="00455B14">
      <w:pPr>
        <w:ind w:right="-1"/>
        <w:jc w:val="center"/>
        <w:rPr>
          <w:b/>
          <w:bCs/>
          <w:sz w:val="20"/>
          <w:szCs w:val="20"/>
        </w:rPr>
      </w:pPr>
      <w:r>
        <w:rPr>
          <w:b/>
          <w:bCs/>
          <w:sz w:val="20"/>
          <w:szCs w:val="20"/>
        </w:rPr>
        <w:t xml:space="preserve">Стоимость </w:t>
      </w:r>
      <w:r w:rsidR="002E565F">
        <w:rPr>
          <w:b/>
          <w:bCs/>
          <w:sz w:val="20"/>
          <w:szCs w:val="20"/>
        </w:rPr>
        <w:t>услуг</w:t>
      </w:r>
    </w:p>
    <w:tbl>
      <w:tblPr>
        <w:tblW w:w="10313"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45"/>
        <w:gridCol w:w="3861"/>
        <w:gridCol w:w="1028"/>
        <w:gridCol w:w="2022"/>
        <w:gridCol w:w="1319"/>
        <w:gridCol w:w="1438"/>
      </w:tblGrid>
      <w:tr w:rsidR="00F65D07" w:rsidRPr="002B5548" w:rsidTr="002B5548">
        <w:tc>
          <w:tcPr>
            <w:tcW w:w="645" w:type="dxa"/>
            <w:tcBorders>
              <w:top w:val="single" w:sz="4" w:space="0" w:color="000001"/>
              <w:left w:val="single" w:sz="4" w:space="0" w:color="000001"/>
              <w:bottom w:val="single" w:sz="4" w:space="0" w:color="000001"/>
            </w:tcBorders>
            <w:shd w:val="clear" w:color="auto" w:fill="auto"/>
            <w:tcMar>
              <w:left w:w="103" w:type="dxa"/>
            </w:tcMar>
          </w:tcPr>
          <w:p w:rsidR="00F65D07" w:rsidRPr="002B5548" w:rsidRDefault="00F65D07" w:rsidP="002B5548">
            <w:pPr>
              <w:jc w:val="center"/>
              <w:rPr>
                <w:b/>
                <w:sz w:val="20"/>
                <w:szCs w:val="20"/>
                <w:lang w:eastAsia="en-US"/>
              </w:rPr>
            </w:pPr>
            <w:r w:rsidRPr="002B5548">
              <w:rPr>
                <w:b/>
                <w:sz w:val="20"/>
                <w:szCs w:val="20"/>
              </w:rPr>
              <w:t>№ п/п</w:t>
            </w:r>
          </w:p>
        </w:tc>
        <w:tc>
          <w:tcPr>
            <w:tcW w:w="3861" w:type="dxa"/>
            <w:tcBorders>
              <w:top w:val="single" w:sz="4" w:space="0" w:color="000001"/>
              <w:left w:val="single" w:sz="4" w:space="0" w:color="000001"/>
              <w:bottom w:val="single" w:sz="4" w:space="0" w:color="000001"/>
            </w:tcBorders>
            <w:shd w:val="clear" w:color="auto" w:fill="auto"/>
            <w:tcMar>
              <w:left w:w="103" w:type="dxa"/>
            </w:tcMar>
          </w:tcPr>
          <w:p w:rsidR="00F65D07" w:rsidRPr="002B5548" w:rsidRDefault="00F65D07" w:rsidP="002B5548">
            <w:pPr>
              <w:pStyle w:val="af"/>
              <w:jc w:val="center"/>
              <w:rPr>
                <w:rFonts w:ascii="Times New Roman" w:hAnsi="Times New Roman"/>
                <w:b/>
                <w:sz w:val="20"/>
                <w:szCs w:val="20"/>
              </w:rPr>
            </w:pPr>
            <w:r w:rsidRPr="002B5548">
              <w:rPr>
                <w:rFonts w:ascii="Times New Roman" w:hAnsi="Times New Roman"/>
                <w:b/>
                <w:sz w:val="20"/>
                <w:szCs w:val="20"/>
              </w:rPr>
              <w:t xml:space="preserve">Наименование </w:t>
            </w:r>
            <w:r w:rsidR="002A7CA1" w:rsidRPr="002B5548">
              <w:rPr>
                <w:rFonts w:ascii="Times New Roman" w:hAnsi="Times New Roman"/>
                <w:b/>
                <w:sz w:val="20"/>
                <w:szCs w:val="20"/>
              </w:rPr>
              <w:t>услуг</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65D07" w:rsidRPr="002B5548" w:rsidRDefault="00F65D07" w:rsidP="002B5548">
            <w:pPr>
              <w:pStyle w:val="af"/>
              <w:jc w:val="center"/>
              <w:rPr>
                <w:rFonts w:ascii="Times New Roman" w:hAnsi="Times New Roman"/>
                <w:b/>
                <w:sz w:val="20"/>
                <w:szCs w:val="20"/>
              </w:rPr>
            </w:pPr>
            <w:r w:rsidRPr="002B5548">
              <w:rPr>
                <w:rFonts w:ascii="Times New Roman" w:hAnsi="Times New Roman"/>
                <w:b/>
                <w:sz w:val="20"/>
                <w:szCs w:val="20"/>
              </w:rPr>
              <w:t>Ед. изм.</w:t>
            </w:r>
          </w:p>
        </w:tc>
        <w:tc>
          <w:tcPr>
            <w:tcW w:w="2022" w:type="dxa"/>
            <w:tcBorders>
              <w:top w:val="single" w:sz="4" w:space="0" w:color="000001"/>
              <w:left w:val="single" w:sz="4" w:space="0" w:color="000001"/>
              <w:bottom w:val="single" w:sz="4" w:space="0" w:color="000001"/>
              <w:right w:val="single" w:sz="4" w:space="0" w:color="000001"/>
            </w:tcBorders>
          </w:tcPr>
          <w:p w:rsidR="00F65D07" w:rsidRPr="002B5548" w:rsidRDefault="00F65D07" w:rsidP="002B5548">
            <w:pPr>
              <w:pStyle w:val="af"/>
              <w:jc w:val="center"/>
              <w:rPr>
                <w:rFonts w:ascii="Times New Roman" w:hAnsi="Times New Roman"/>
                <w:b/>
                <w:sz w:val="20"/>
                <w:szCs w:val="20"/>
              </w:rPr>
            </w:pPr>
            <w:r w:rsidRPr="002B5548">
              <w:rPr>
                <w:rFonts w:ascii="Times New Roman" w:hAnsi="Times New Roman"/>
                <w:b/>
                <w:sz w:val="20"/>
                <w:szCs w:val="20"/>
              </w:rPr>
              <w:t>Кол-во</w:t>
            </w:r>
          </w:p>
        </w:tc>
        <w:tc>
          <w:tcPr>
            <w:tcW w:w="1319" w:type="dxa"/>
            <w:tcBorders>
              <w:top w:val="single" w:sz="4" w:space="0" w:color="000001"/>
              <w:left w:val="single" w:sz="4" w:space="0" w:color="000001"/>
              <w:bottom w:val="single" w:sz="4" w:space="0" w:color="000001"/>
              <w:right w:val="single" w:sz="4" w:space="0" w:color="000001"/>
            </w:tcBorders>
          </w:tcPr>
          <w:p w:rsidR="00F65D07" w:rsidRPr="002B5548" w:rsidRDefault="00F65D07" w:rsidP="002B5548">
            <w:pPr>
              <w:pStyle w:val="af"/>
              <w:jc w:val="center"/>
              <w:rPr>
                <w:rFonts w:ascii="Times New Roman" w:hAnsi="Times New Roman"/>
                <w:b/>
                <w:sz w:val="20"/>
                <w:szCs w:val="20"/>
              </w:rPr>
            </w:pPr>
            <w:r w:rsidRPr="002B5548">
              <w:rPr>
                <w:rFonts w:ascii="Times New Roman" w:hAnsi="Times New Roman"/>
                <w:b/>
                <w:sz w:val="20"/>
                <w:szCs w:val="20"/>
              </w:rPr>
              <w:t>Цена за ед.</w:t>
            </w:r>
          </w:p>
        </w:tc>
        <w:tc>
          <w:tcPr>
            <w:tcW w:w="1438" w:type="dxa"/>
            <w:tcBorders>
              <w:top w:val="single" w:sz="4" w:space="0" w:color="000001"/>
              <w:left w:val="single" w:sz="4" w:space="0" w:color="000001"/>
              <w:bottom w:val="single" w:sz="4" w:space="0" w:color="000001"/>
              <w:right w:val="single" w:sz="4" w:space="0" w:color="000001"/>
            </w:tcBorders>
          </w:tcPr>
          <w:p w:rsidR="00F65D07" w:rsidRPr="002B5548" w:rsidRDefault="00F65D07" w:rsidP="002B5548">
            <w:pPr>
              <w:pStyle w:val="af"/>
              <w:jc w:val="center"/>
              <w:rPr>
                <w:rFonts w:ascii="Times New Roman" w:hAnsi="Times New Roman"/>
                <w:b/>
                <w:sz w:val="20"/>
                <w:szCs w:val="20"/>
                <w:lang w:val="en-US"/>
              </w:rPr>
            </w:pPr>
            <w:r w:rsidRPr="002B5548">
              <w:rPr>
                <w:rFonts w:ascii="Times New Roman" w:hAnsi="Times New Roman"/>
                <w:b/>
                <w:sz w:val="20"/>
                <w:szCs w:val="20"/>
              </w:rPr>
              <w:t>Сумма</w:t>
            </w:r>
          </w:p>
        </w:tc>
      </w:tr>
      <w:tr w:rsidR="00F65D07" w:rsidRPr="002B5548" w:rsidTr="002B5548">
        <w:tc>
          <w:tcPr>
            <w:tcW w:w="645" w:type="dxa"/>
            <w:tcBorders>
              <w:top w:val="single" w:sz="4" w:space="0" w:color="000001"/>
              <w:left w:val="single" w:sz="4" w:space="0" w:color="000001"/>
              <w:bottom w:val="single" w:sz="4" w:space="0" w:color="000001"/>
            </w:tcBorders>
            <w:shd w:val="clear" w:color="auto" w:fill="auto"/>
            <w:tcMar>
              <w:left w:w="103" w:type="dxa"/>
            </w:tcMar>
          </w:tcPr>
          <w:p w:rsidR="00F65D07" w:rsidRPr="002B5548" w:rsidRDefault="00F65D07" w:rsidP="002B5548">
            <w:pPr>
              <w:jc w:val="center"/>
              <w:rPr>
                <w:sz w:val="20"/>
                <w:szCs w:val="20"/>
              </w:rPr>
            </w:pPr>
            <w:r w:rsidRPr="002B5548">
              <w:rPr>
                <w:sz w:val="20"/>
                <w:szCs w:val="20"/>
              </w:rPr>
              <w:t>1</w:t>
            </w:r>
          </w:p>
        </w:tc>
        <w:tc>
          <w:tcPr>
            <w:tcW w:w="3861" w:type="dxa"/>
            <w:tcBorders>
              <w:top w:val="single" w:sz="4" w:space="0" w:color="000001"/>
              <w:left w:val="single" w:sz="4" w:space="0" w:color="000001"/>
              <w:bottom w:val="single" w:sz="4" w:space="0" w:color="000001"/>
            </w:tcBorders>
            <w:shd w:val="clear" w:color="auto" w:fill="auto"/>
            <w:tcMar>
              <w:left w:w="103" w:type="dxa"/>
            </w:tcMar>
          </w:tcPr>
          <w:p w:rsidR="00F65D07" w:rsidRPr="002B5548" w:rsidRDefault="002B5548" w:rsidP="002B5548">
            <w:pPr>
              <w:jc w:val="center"/>
              <w:rPr>
                <w:sz w:val="20"/>
                <w:szCs w:val="20"/>
              </w:rPr>
            </w:pPr>
            <w:r w:rsidRPr="002B5548">
              <w:rPr>
                <w:sz w:val="20"/>
                <w:szCs w:val="20"/>
              </w:rPr>
              <w:t xml:space="preserve">Оказание услуг по адаптации и сопровождению экземпляров Систем </w:t>
            </w:r>
            <w:proofErr w:type="spellStart"/>
            <w:r w:rsidRPr="002B5548">
              <w:rPr>
                <w:sz w:val="20"/>
                <w:szCs w:val="20"/>
              </w:rPr>
              <w:t>КонсультантПлюс</w:t>
            </w:r>
            <w:proofErr w:type="spellEnd"/>
            <w:r w:rsidRPr="002B5548">
              <w:rPr>
                <w:sz w:val="20"/>
                <w:szCs w:val="20"/>
              </w:rPr>
              <w:t>, оказываемые на основе специального лицензионного программного обеспечения, обеспечивающего совместимость услуг с установленными в ФГБОУ ВО ВолгГМУ Минздрава России</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65D07" w:rsidRPr="002B5548" w:rsidRDefault="002B5548" w:rsidP="002B5548">
            <w:pPr>
              <w:pStyle w:val="af"/>
              <w:jc w:val="center"/>
              <w:rPr>
                <w:rFonts w:ascii="Times New Roman" w:hAnsi="Times New Roman"/>
                <w:sz w:val="20"/>
                <w:szCs w:val="20"/>
              </w:rPr>
            </w:pPr>
            <w:r w:rsidRPr="002B5548">
              <w:rPr>
                <w:rFonts w:ascii="Times New Roman" w:hAnsi="Times New Roman"/>
                <w:sz w:val="20"/>
                <w:szCs w:val="20"/>
              </w:rPr>
              <w:t>месяц</w:t>
            </w:r>
          </w:p>
        </w:tc>
        <w:tc>
          <w:tcPr>
            <w:tcW w:w="2022" w:type="dxa"/>
            <w:tcBorders>
              <w:top w:val="single" w:sz="4" w:space="0" w:color="000001"/>
              <w:left w:val="single" w:sz="4" w:space="0" w:color="000001"/>
              <w:bottom w:val="single" w:sz="4" w:space="0" w:color="000001"/>
              <w:right w:val="single" w:sz="4" w:space="0" w:color="000001"/>
            </w:tcBorders>
          </w:tcPr>
          <w:p w:rsidR="00F65D07" w:rsidRPr="002B5548" w:rsidRDefault="002B5548" w:rsidP="002B5548">
            <w:pPr>
              <w:pStyle w:val="af"/>
              <w:jc w:val="center"/>
              <w:rPr>
                <w:rFonts w:ascii="Times New Roman" w:hAnsi="Times New Roman"/>
                <w:sz w:val="20"/>
                <w:szCs w:val="20"/>
              </w:rPr>
            </w:pPr>
            <w:r>
              <w:rPr>
                <w:rFonts w:ascii="Times New Roman" w:hAnsi="Times New Roman"/>
                <w:sz w:val="20"/>
                <w:szCs w:val="20"/>
              </w:rPr>
              <w:t>12</w:t>
            </w:r>
          </w:p>
        </w:tc>
        <w:tc>
          <w:tcPr>
            <w:tcW w:w="1319" w:type="dxa"/>
            <w:tcBorders>
              <w:top w:val="single" w:sz="4" w:space="0" w:color="000001"/>
              <w:left w:val="single" w:sz="4" w:space="0" w:color="000001"/>
              <w:bottom w:val="single" w:sz="4" w:space="0" w:color="000001"/>
              <w:right w:val="single" w:sz="4" w:space="0" w:color="000001"/>
            </w:tcBorders>
          </w:tcPr>
          <w:p w:rsidR="00F65D07" w:rsidRPr="002B5548" w:rsidRDefault="002B5548" w:rsidP="002B5548">
            <w:pPr>
              <w:pStyle w:val="af"/>
              <w:jc w:val="center"/>
              <w:rPr>
                <w:rFonts w:ascii="Times New Roman" w:hAnsi="Times New Roman"/>
                <w:sz w:val="20"/>
                <w:szCs w:val="20"/>
              </w:rPr>
            </w:pPr>
            <w:r w:rsidRPr="002B5548">
              <w:rPr>
                <w:rFonts w:ascii="Times New Roman" w:hAnsi="Times New Roman"/>
                <w:sz w:val="20"/>
                <w:szCs w:val="20"/>
              </w:rPr>
              <w:t>30388,11</w:t>
            </w:r>
          </w:p>
        </w:tc>
        <w:tc>
          <w:tcPr>
            <w:tcW w:w="1438" w:type="dxa"/>
            <w:tcBorders>
              <w:top w:val="single" w:sz="4" w:space="0" w:color="000001"/>
              <w:left w:val="single" w:sz="4" w:space="0" w:color="000001"/>
              <w:bottom w:val="single" w:sz="4" w:space="0" w:color="000001"/>
              <w:right w:val="single" w:sz="4" w:space="0" w:color="000001"/>
            </w:tcBorders>
          </w:tcPr>
          <w:p w:rsidR="00F65D07" w:rsidRPr="002B5548" w:rsidRDefault="002B5548" w:rsidP="002B5548">
            <w:pPr>
              <w:pStyle w:val="af"/>
              <w:jc w:val="center"/>
              <w:rPr>
                <w:rFonts w:ascii="Times New Roman" w:hAnsi="Times New Roman"/>
                <w:sz w:val="20"/>
                <w:szCs w:val="20"/>
              </w:rPr>
            </w:pPr>
            <w:r w:rsidRPr="002B5548">
              <w:rPr>
                <w:rFonts w:ascii="Times New Roman" w:hAnsi="Times New Roman"/>
                <w:sz w:val="20"/>
                <w:szCs w:val="20"/>
              </w:rPr>
              <w:t>364657,32</w:t>
            </w:r>
          </w:p>
        </w:tc>
      </w:tr>
      <w:tr w:rsidR="00F65D07" w:rsidRPr="002B5548" w:rsidTr="002B5548">
        <w:trPr>
          <w:trHeight w:val="304"/>
        </w:trPr>
        <w:tc>
          <w:tcPr>
            <w:tcW w:w="8875"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65D07" w:rsidRPr="002B5548" w:rsidRDefault="00F65D07" w:rsidP="002B5548">
            <w:pPr>
              <w:pStyle w:val="af"/>
              <w:jc w:val="right"/>
              <w:rPr>
                <w:rFonts w:ascii="Times New Roman" w:hAnsi="Times New Roman"/>
                <w:sz w:val="20"/>
                <w:szCs w:val="20"/>
              </w:rPr>
            </w:pPr>
            <w:r w:rsidRPr="002B5548">
              <w:rPr>
                <w:rFonts w:ascii="Times New Roman" w:hAnsi="Times New Roman"/>
                <w:sz w:val="20"/>
                <w:szCs w:val="20"/>
                <w:lang w:val="en-US"/>
              </w:rPr>
              <w:t>ИТОГО</w:t>
            </w:r>
          </w:p>
        </w:tc>
        <w:tc>
          <w:tcPr>
            <w:tcW w:w="1438" w:type="dxa"/>
            <w:tcBorders>
              <w:top w:val="single" w:sz="4" w:space="0" w:color="000001"/>
              <w:left w:val="single" w:sz="4" w:space="0" w:color="000001"/>
              <w:bottom w:val="single" w:sz="4" w:space="0" w:color="000001"/>
              <w:right w:val="single" w:sz="4" w:space="0" w:color="000001"/>
            </w:tcBorders>
          </w:tcPr>
          <w:p w:rsidR="00F65D07" w:rsidRPr="002B5548" w:rsidRDefault="002B5548" w:rsidP="002B5548">
            <w:pPr>
              <w:pStyle w:val="af"/>
              <w:jc w:val="center"/>
              <w:rPr>
                <w:rFonts w:ascii="Times New Roman" w:hAnsi="Times New Roman"/>
                <w:sz w:val="20"/>
                <w:szCs w:val="20"/>
              </w:rPr>
            </w:pPr>
            <w:r w:rsidRPr="002B5548">
              <w:rPr>
                <w:rFonts w:ascii="Times New Roman" w:hAnsi="Times New Roman"/>
                <w:sz w:val="20"/>
                <w:szCs w:val="20"/>
              </w:rPr>
              <w:t>364 657,32</w:t>
            </w:r>
          </w:p>
        </w:tc>
      </w:tr>
    </w:tbl>
    <w:p w:rsidR="003C2EAC" w:rsidRDefault="002B5548" w:rsidP="002B5548">
      <w:pPr>
        <w:ind w:right="-1"/>
        <w:jc w:val="both"/>
        <w:rPr>
          <w:bCs/>
          <w:color w:val="000000"/>
          <w:sz w:val="20"/>
          <w:szCs w:val="20"/>
        </w:rPr>
      </w:pPr>
      <w:r>
        <w:rPr>
          <w:b/>
          <w:bCs/>
          <w:sz w:val="20"/>
          <w:szCs w:val="20"/>
        </w:rPr>
        <w:t xml:space="preserve">ИТОГО: </w:t>
      </w:r>
      <w:r>
        <w:rPr>
          <w:sz w:val="20"/>
          <w:szCs w:val="20"/>
        </w:rPr>
        <w:t xml:space="preserve">364 657,32 (триста шестьдесят четыре тысячи шестьсот пятьдесят семь) рублей 32 копейки, </w:t>
      </w:r>
      <w:r w:rsidRPr="006B724C">
        <w:rPr>
          <w:bCs/>
          <w:color w:val="000000"/>
          <w:sz w:val="20"/>
          <w:szCs w:val="20"/>
        </w:rPr>
        <w:t>НДС не облагается</w:t>
      </w:r>
    </w:p>
    <w:p w:rsidR="002B5548" w:rsidRDefault="002B5548" w:rsidP="003C2EAC">
      <w:pPr>
        <w:tabs>
          <w:tab w:val="center" w:pos="4844"/>
          <w:tab w:val="left" w:pos="8150"/>
        </w:tabs>
        <w:ind w:right="441" w:firstLine="709"/>
        <w:jc w:val="center"/>
        <w:rPr>
          <w:b/>
          <w:bCs/>
          <w:sz w:val="20"/>
          <w:szCs w:val="20"/>
        </w:rPr>
      </w:pPr>
    </w:p>
    <w:p w:rsidR="002B5548" w:rsidRPr="00813542" w:rsidRDefault="002B5548" w:rsidP="002B5548">
      <w:pPr>
        <w:numPr>
          <w:ilvl w:val="0"/>
          <w:numId w:val="11"/>
        </w:numPr>
        <w:ind w:left="426" w:hanging="426"/>
        <w:jc w:val="both"/>
        <w:rPr>
          <w:sz w:val="20"/>
          <w:szCs w:val="20"/>
        </w:rPr>
      </w:pPr>
      <w:r w:rsidRPr="00813542">
        <w:rPr>
          <w:sz w:val="20"/>
          <w:szCs w:val="20"/>
        </w:rPr>
        <w:t>Технические требования к оказываемым услугам:</w:t>
      </w:r>
    </w:p>
    <w:p w:rsidR="002B5548" w:rsidRPr="00813542" w:rsidRDefault="002B5548" w:rsidP="002B5548">
      <w:pPr>
        <w:jc w:val="both"/>
        <w:rPr>
          <w:sz w:val="20"/>
          <w:szCs w:val="20"/>
        </w:rPr>
      </w:pPr>
      <w:r w:rsidRPr="00813542">
        <w:rPr>
          <w:sz w:val="20"/>
          <w:szCs w:val="20"/>
        </w:rPr>
        <w:t xml:space="preserve">Оказание услуг по адаптации и сопровождению экземпляров Систем </w:t>
      </w:r>
      <w:proofErr w:type="spellStart"/>
      <w:r w:rsidRPr="00813542">
        <w:rPr>
          <w:sz w:val="20"/>
          <w:szCs w:val="20"/>
        </w:rPr>
        <w:t>КонсультантПлюс</w:t>
      </w:r>
      <w:proofErr w:type="spellEnd"/>
      <w:r w:rsidRPr="00813542">
        <w:rPr>
          <w:sz w:val="20"/>
          <w:szCs w:val="20"/>
        </w:rPr>
        <w:t xml:space="preserve">, установленных у </w:t>
      </w:r>
      <w:r>
        <w:rPr>
          <w:sz w:val="20"/>
          <w:szCs w:val="20"/>
        </w:rPr>
        <w:t>З</w:t>
      </w:r>
      <w:r w:rsidRPr="00813542">
        <w:rPr>
          <w:sz w:val="20"/>
          <w:szCs w:val="20"/>
        </w:rPr>
        <w:t>аказчика, должно предусматривать:</w:t>
      </w:r>
    </w:p>
    <w:p w:rsidR="002B5548" w:rsidRPr="00813542" w:rsidRDefault="002B5548" w:rsidP="002B5548">
      <w:pPr>
        <w:numPr>
          <w:ilvl w:val="0"/>
          <w:numId w:val="10"/>
        </w:numPr>
        <w:ind w:left="709" w:hanging="283"/>
        <w:jc w:val="both"/>
        <w:rPr>
          <w:sz w:val="20"/>
          <w:szCs w:val="20"/>
        </w:rPr>
      </w:pPr>
      <w:bookmarkStart w:id="22" w:name="_Hlk69347323"/>
      <w:r w:rsidRPr="00813542">
        <w:rPr>
          <w:sz w:val="20"/>
          <w:szCs w:val="20"/>
        </w:rPr>
        <w:t xml:space="preserve">адаптацию и сопровождение экземпляров Систем; </w:t>
      </w:r>
    </w:p>
    <w:bookmarkEnd w:id="22"/>
    <w:p w:rsidR="002B5548" w:rsidRPr="00813542" w:rsidRDefault="002B5548" w:rsidP="002B5548">
      <w:pPr>
        <w:numPr>
          <w:ilvl w:val="0"/>
          <w:numId w:val="10"/>
        </w:numPr>
        <w:ind w:left="709" w:hanging="283"/>
        <w:jc w:val="both"/>
        <w:rPr>
          <w:sz w:val="20"/>
          <w:szCs w:val="20"/>
        </w:rPr>
      </w:pPr>
      <w:r w:rsidRPr="00813542">
        <w:rPr>
          <w:sz w:val="20"/>
          <w:szCs w:val="20"/>
        </w:rPr>
        <w:t>передачу</w:t>
      </w:r>
      <w:r w:rsidRPr="00813542">
        <w:rPr>
          <w:rStyle w:val="blk"/>
          <w:sz w:val="20"/>
          <w:szCs w:val="20"/>
        </w:rPr>
        <w:t xml:space="preserve"> заказчику актуальной информации (актуальных наборов текстовой информации)</w:t>
      </w:r>
      <w:bookmarkStart w:id="23" w:name="_Hlk69347340"/>
      <w:r w:rsidRPr="00813542">
        <w:rPr>
          <w:sz w:val="20"/>
          <w:szCs w:val="20"/>
        </w:rPr>
        <w:t>, адаптированной к имеющимся у Заказчика экземплярам Систем,</w:t>
      </w:r>
      <w:r w:rsidRPr="00813542">
        <w:rPr>
          <w:rStyle w:val="blk"/>
          <w:sz w:val="20"/>
          <w:szCs w:val="20"/>
        </w:rPr>
        <w:t xml:space="preserve">  </w:t>
      </w:r>
      <w:bookmarkEnd w:id="23"/>
      <w:r w:rsidRPr="00813542">
        <w:rPr>
          <w:rStyle w:val="blk"/>
          <w:sz w:val="20"/>
          <w:szCs w:val="20"/>
        </w:rPr>
        <w:t xml:space="preserve">в соответствии с технологией обслуживания Систем </w:t>
      </w:r>
      <w:proofErr w:type="spellStart"/>
      <w:r w:rsidRPr="00813542">
        <w:rPr>
          <w:rStyle w:val="blk"/>
          <w:sz w:val="20"/>
          <w:szCs w:val="20"/>
        </w:rPr>
        <w:t>КонсультантПлюс</w:t>
      </w:r>
      <w:proofErr w:type="spellEnd"/>
      <w:r w:rsidRPr="00813542">
        <w:rPr>
          <w:sz w:val="20"/>
          <w:szCs w:val="20"/>
        </w:rPr>
        <w:t xml:space="preserve"> осуществляется средствами телекоммуникаций. Регулярность получения Заказчиком информационного пополнения справочно-правовой системы: средствами телекоммуникаций – ежедневно</w:t>
      </w:r>
      <w:r w:rsidRPr="00813542">
        <w:rPr>
          <w:rStyle w:val="blk"/>
          <w:sz w:val="20"/>
          <w:szCs w:val="20"/>
        </w:rPr>
        <w:t xml:space="preserve">; </w:t>
      </w:r>
    </w:p>
    <w:p w:rsidR="002B5548" w:rsidRPr="00813542" w:rsidRDefault="002B5548" w:rsidP="002B5548">
      <w:pPr>
        <w:numPr>
          <w:ilvl w:val="0"/>
          <w:numId w:val="10"/>
        </w:numPr>
        <w:ind w:left="709" w:hanging="283"/>
        <w:jc w:val="both"/>
        <w:rPr>
          <w:sz w:val="20"/>
          <w:szCs w:val="20"/>
        </w:rPr>
      </w:pPr>
      <w:r w:rsidRPr="00813542">
        <w:rPr>
          <w:sz w:val="20"/>
          <w:szCs w:val="20"/>
        </w:rPr>
        <w:t xml:space="preserve">обеспечение технической профилактики работоспособности экземпляров Систем </w:t>
      </w:r>
      <w:proofErr w:type="spellStart"/>
      <w:r w:rsidRPr="00813542">
        <w:rPr>
          <w:sz w:val="20"/>
          <w:szCs w:val="20"/>
        </w:rPr>
        <w:t>КонсультантПлюс</w:t>
      </w:r>
      <w:proofErr w:type="spellEnd"/>
      <w:r w:rsidRPr="00813542">
        <w:rPr>
          <w:sz w:val="20"/>
          <w:szCs w:val="20"/>
        </w:rPr>
        <w:t xml:space="preserve">, восстановление работоспособности экземпляров Систем </w:t>
      </w:r>
      <w:proofErr w:type="spellStart"/>
      <w:r w:rsidRPr="00813542">
        <w:rPr>
          <w:sz w:val="20"/>
          <w:szCs w:val="20"/>
        </w:rPr>
        <w:t>КонсультантПлюс</w:t>
      </w:r>
      <w:proofErr w:type="spellEnd"/>
      <w:r w:rsidRPr="00813542">
        <w:rPr>
          <w:sz w:val="20"/>
          <w:szCs w:val="20"/>
        </w:rPr>
        <w:t xml:space="preserve"> в случае сбоев компьютерного оборудования после их устранения заказчиком </w:t>
      </w:r>
      <w:bookmarkStart w:id="24" w:name="_Hlk69347373"/>
      <w:r w:rsidRPr="00813542">
        <w:rPr>
          <w:sz w:val="20"/>
          <w:szCs w:val="20"/>
        </w:rPr>
        <w:t>(тестирование, переустановка)</w:t>
      </w:r>
      <w:bookmarkEnd w:id="24"/>
      <w:r w:rsidRPr="00813542">
        <w:rPr>
          <w:sz w:val="20"/>
          <w:szCs w:val="20"/>
        </w:rPr>
        <w:t>;</w:t>
      </w:r>
    </w:p>
    <w:p w:rsidR="002B5548" w:rsidRPr="00813542" w:rsidRDefault="002B5548" w:rsidP="002B5548">
      <w:pPr>
        <w:numPr>
          <w:ilvl w:val="0"/>
          <w:numId w:val="10"/>
        </w:numPr>
        <w:ind w:left="709" w:hanging="283"/>
        <w:jc w:val="both"/>
        <w:rPr>
          <w:sz w:val="20"/>
          <w:szCs w:val="20"/>
        </w:rPr>
      </w:pPr>
      <w:r w:rsidRPr="00813542">
        <w:rPr>
          <w:sz w:val="20"/>
          <w:szCs w:val="20"/>
        </w:rPr>
        <w:t xml:space="preserve">обучение заказчика работе с экземплярами Систем по методикам Сети </w:t>
      </w:r>
      <w:proofErr w:type="spellStart"/>
      <w:r w:rsidRPr="00813542">
        <w:rPr>
          <w:sz w:val="20"/>
          <w:szCs w:val="20"/>
        </w:rPr>
        <w:t>КонсультантПлюс</w:t>
      </w:r>
      <w:proofErr w:type="spellEnd"/>
      <w:r w:rsidRPr="00813542">
        <w:rPr>
          <w:sz w:val="20"/>
          <w:szCs w:val="20"/>
        </w:rPr>
        <w:t xml:space="preserve"> с возможностью получения специального сертификата об обучении, специальное обучение специалистов заказчика работе с экземплярами Систем </w:t>
      </w:r>
      <w:proofErr w:type="spellStart"/>
      <w:r w:rsidRPr="00813542">
        <w:rPr>
          <w:sz w:val="20"/>
          <w:szCs w:val="20"/>
        </w:rPr>
        <w:t>КонсультантПлюс</w:t>
      </w:r>
      <w:proofErr w:type="spellEnd"/>
      <w:r w:rsidRPr="00813542">
        <w:rPr>
          <w:sz w:val="20"/>
          <w:szCs w:val="20"/>
        </w:rPr>
        <w:t xml:space="preserve"> с учетом их профессиональных интересов;</w:t>
      </w:r>
    </w:p>
    <w:p w:rsidR="002B5548" w:rsidRPr="00813542" w:rsidRDefault="002B5548" w:rsidP="002B5548">
      <w:pPr>
        <w:numPr>
          <w:ilvl w:val="0"/>
          <w:numId w:val="10"/>
        </w:numPr>
        <w:ind w:left="709" w:hanging="283"/>
        <w:jc w:val="both"/>
        <w:rPr>
          <w:sz w:val="20"/>
          <w:szCs w:val="20"/>
        </w:rPr>
      </w:pPr>
      <w:r w:rsidRPr="00813542">
        <w:rPr>
          <w:sz w:val="20"/>
          <w:szCs w:val="20"/>
        </w:rPr>
        <w:t>предоставление возможности получения заказчиком консультаций по работе экземпляров Систем по телефону, в офисе исполнителя, на регулярно проводимых исполнителем консультационных семинарах;</w:t>
      </w:r>
    </w:p>
    <w:p w:rsidR="002B5548" w:rsidRPr="00813542" w:rsidRDefault="002B5548" w:rsidP="002B5548">
      <w:pPr>
        <w:numPr>
          <w:ilvl w:val="0"/>
          <w:numId w:val="10"/>
        </w:numPr>
        <w:ind w:left="709" w:hanging="283"/>
        <w:jc w:val="both"/>
        <w:rPr>
          <w:sz w:val="20"/>
          <w:szCs w:val="20"/>
        </w:rPr>
      </w:pPr>
      <w:r w:rsidRPr="00813542">
        <w:rPr>
          <w:sz w:val="20"/>
          <w:szCs w:val="20"/>
        </w:rPr>
        <w:t xml:space="preserve">предоставление ежемесячного информационного Бюллетеня </w:t>
      </w:r>
      <w:proofErr w:type="spellStart"/>
      <w:r w:rsidRPr="00813542">
        <w:rPr>
          <w:sz w:val="20"/>
          <w:szCs w:val="20"/>
        </w:rPr>
        <w:t>КонсультантПлюс</w:t>
      </w:r>
      <w:proofErr w:type="spellEnd"/>
      <w:r w:rsidRPr="00813542">
        <w:rPr>
          <w:sz w:val="20"/>
          <w:szCs w:val="20"/>
        </w:rPr>
        <w:t xml:space="preserve">, а также другой информации и материалов по СПС </w:t>
      </w:r>
      <w:proofErr w:type="spellStart"/>
      <w:r w:rsidRPr="00813542">
        <w:rPr>
          <w:sz w:val="20"/>
          <w:szCs w:val="20"/>
        </w:rPr>
        <w:t>КонсультантПлюс</w:t>
      </w:r>
      <w:proofErr w:type="spellEnd"/>
      <w:r w:rsidRPr="00813542">
        <w:rPr>
          <w:sz w:val="20"/>
          <w:szCs w:val="20"/>
        </w:rPr>
        <w:t xml:space="preserve">. </w:t>
      </w:r>
    </w:p>
    <w:p w:rsidR="002B5548" w:rsidRPr="00813542" w:rsidRDefault="002B5548" w:rsidP="002B5548">
      <w:pPr>
        <w:numPr>
          <w:ilvl w:val="0"/>
          <w:numId w:val="10"/>
        </w:numPr>
        <w:ind w:left="709" w:hanging="283"/>
        <w:jc w:val="both"/>
        <w:rPr>
          <w:sz w:val="20"/>
          <w:szCs w:val="20"/>
        </w:rPr>
      </w:pPr>
      <w:r w:rsidRPr="00813542">
        <w:rPr>
          <w:sz w:val="20"/>
          <w:szCs w:val="20"/>
        </w:rPr>
        <w:t>оказание сервиса персональным специалистом, закрепленным за Заказчиком, а именно информирование и консультирование сотрудников посредством выезда или по телефону.</w:t>
      </w:r>
    </w:p>
    <w:p w:rsidR="002B5548" w:rsidRPr="00813542" w:rsidRDefault="002B5548" w:rsidP="002B5548">
      <w:pPr>
        <w:ind w:left="426"/>
        <w:jc w:val="both"/>
        <w:rPr>
          <w:sz w:val="20"/>
          <w:szCs w:val="20"/>
        </w:rPr>
      </w:pPr>
    </w:p>
    <w:p w:rsidR="002B5548" w:rsidRPr="00813542" w:rsidRDefault="002B5548" w:rsidP="002B5548">
      <w:pPr>
        <w:numPr>
          <w:ilvl w:val="0"/>
          <w:numId w:val="11"/>
        </w:numPr>
        <w:ind w:left="426" w:hanging="426"/>
        <w:jc w:val="both"/>
        <w:rPr>
          <w:sz w:val="20"/>
          <w:szCs w:val="20"/>
        </w:rPr>
      </w:pPr>
      <w:r w:rsidRPr="00813542">
        <w:rPr>
          <w:sz w:val="20"/>
          <w:szCs w:val="20"/>
        </w:rPr>
        <w:t>Требования к качеству оказываемых услуг:</w:t>
      </w:r>
    </w:p>
    <w:p w:rsidR="002B5548" w:rsidRPr="00813542" w:rsidRDefault="002B5548" w:rsidP="002B5548">
      <w:pPr>
        <w:pStyle w:val="ad"/>
        <w:numPr>
          <w:ilvl w:val="1"/>
          <w:numId w:val="11"/>
        </w:numPr>
        <w:ind w:left="709"/>
        <w:jc w:val="both"/>
        <w:rPr>
          <w:sz w:val="20"/>
          <w:szCs w:val="20"/>
        </w:rPr>
      </w:pPr>
      <w:r w:rsidRPr="00813542">
        <w:rPr>
          <w:sz w:val="20"/>
          <w:szCs w:val="20"/>
        </w:rPr>
        <w:t>Участник закупки (исполнитель) обязан обеспечить взаимодействие и совместимость услуг по адаптации и сопровождению с:</w:t>
      </w:r>
    </w:p>
    <w:p w:rsidR="002B5548" w:rsidRPr="00813542" w:rsidRDefault="002B5548" w:rsidP="002B5548">
      <w:pPr>
        <w:pStyle w:val="ad"/>
        <w:numPr>
          <w:ilvl w:val="0"/>
          <w:numId w:val="12"/>
        </w:numPr>
        <w:ind w:left="1134" w:hanging="425"/>
        <w:jc w:val="both"/>
        <w:rPr>
          <w:sz w:val="20"/>
          <w:szCs w:val="20"/>
        </w:rPr>
      </w:pPr>
      <w:r w:rsidRPr="00813542">
        <w:rPr>
          <w:sz w:val="20"/>
          <w:szCs w:val="20"/>
        </w:rPr>
        <w:t xml:space="preserve">установленными у заказчика экземплярами Систем </w:t>
      </w:r>
      <w:proofErr w:type="spellStart"/>
      <w:r w:rsidRPr="00813542">
        <w:rPr>
          <w:sz w:val="20"/>
          <w:szCs w:val="20"/>
        </w:rPr>
        <w:t>КонсультантПлюс</w:t>
      </w:r>
      <w:proofErr w:type="spellEnd"/>
      <w:r w:rsidRPr="00813542">
        <w:rPr>
          <w:sz w:val="20"/>
          <w:szCs w:val="20"/>
        </w:rPr>
        <w:t>;</w:t>
      </w:r>
    </w:p>
    <w:p w:rsidR="002B5548" w:rsidRPr="00813542" w:rsidRDefault="002B5548" w:rsidP="002B5548">
      <w:pPr>
        <w:pStyle w:val="ad"/>
        <w:numPr>
          <w:ilvl w:val="0"/>
          <w:numId w:val="12"/>
        </w:numPr>
        <w:ind w:left="1134" w:hanging="425"/>
        <w:jc w:val="both"/>
        <w:rPr>
          <w:sz w:val="20"/>
          <w:szCs w:val="20"/>
        </w:rPr>
      </w:pPr>
      <w:r w:rsidRPr="00813542">
        <w:rPr>
          <w:sz w:val="20"/>
          <w:szCs w:val="20"/>
        </w:rPr>
        <w:t xml:space="preserve">внутренними информационными ресурсами заказчика, ранее самостоятельно подготовленными им с использованием технологий </w:t>
      </w:r>
      <w:proofErr w:type="spellStart"/>
      <w:r w:rsidRPr="00813542">
        <w:rPr>
          <w:sz w:val="20"/>
          <w:szCs w:val="20"/>
        </w:rPr>
        <w:t>КонсультантПлюс</w:t>
      </w:r>
      <w:proofErr w:type="spellEnd"/>
      <w:r w:rsidRPr="00813542">
        <w:rPr>
          <w:sz w:val="20"/>
          <w:szCs w:val="20"/>
        </w:rPr>
        <w:t>, в том числе с:</w:t>
      </w:r>
    </w:p>
    <w:p w:rsidR="002B5548" w:rsidRPr="00813542" w:rsidRDefault="002B5548" w:rsidP="002B5548">
      <w:pPr>
        <w:pStyle w:val="ad"/>
        <w:numPr>
          <w:ilvl w:val="1"/>
          <w:numId w:val="13"/>
        </w:numPr>
        <w:ind w:left="1560"/>
        <w:jc w:val="both"/>
        <w:rPr>
          <w:sz w:val="20"/>
          <w:szCs w:val="20"/>
        </w:rPr>
      </w:pPr>
      <w:r w:rsidRPr="00813542">
        <w:rPr>
          <w:sz w:val="20"/>
          <w:szCs w:val="20"/>
        </w:rPr>
        <w:t>подборками документов заказчика,</w:t>
      </w:r>
      <w:r w:rsidRPr="00813542">
        <w:rPr>
          <w:b/>
          <w:sz w:val="20"/>
          <w:szCs w:val="20"/>
        </w:rPr>
        <w:t xml:space="preserve"> </w:t>
      </w:r>
      <w:r w:rsidRPr="00813542">
        <w:rPr>
          <w:sz w:val="20"/>
          <w:szCs w:val="20"/>
        </w:rPr>
        <w:t xml:space="preserve">перечнями документов «на контроле», комментариями и закладками заказчика в текстах документов Систем </w:t>
      </w:r>
      <w:proofErr w:type="spellStart"/>
      <w:r w:rsidRPr="00813542">
        <w:rPr>
          <w:sz w:val="20"/>
          <w:szCs w:val="20"/>
        </w:rPr>
        <w:t>КонсультантПлюс</w:t>
      </w:r>
      <w:proofErr w:type="spellEnd"/>
      <w:r w:rsidRPr="00813542">
        <w:rPr>
          <w:sz w:val="20"/>
          <w:szCs w:val="20"/>
        </w:rPr>
        <w:t xml:space="preserve">; </w:t>
      </w:r>
    </w:p>
    <w:p w:rsidR="002B5548" w:rsidRPr="00813542" w:rsidRDefault="002B5548" w:rsidP="002B5548">
      <w:pPr>
        <w:pStyle w:val="ad"/>
        <w:numPr>
          <w:ilvl w:val="1"/>
          <w:numId w:val="13"/>
        </w:numPr>
        <w:ind w:left="1560"/>
        <w:jc w:val="both"/>
        <w:rPr>
          <w:sz w:val="20"/>
          <w:szCs w:val="20"/>
        </w:rPr>
      </w:pPr>
      <w:r w:rsidRPr="00813542">
        <w:rPr>
          <w:sz w:val="20"/>
          <w:szCs w:val="20"/>
        </w:rPr>
        <w:t xml:space="preserve">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w:t>
      </w:r>
      <w:proofErr w:type="spellStart"/>
      <w:r w:rsidRPr="00813542">
        <w:rPr>
          <w:sz w:val="20"/>
          <w:szCs w:val="20"/>
        </w:rPr>
        <w:t>КонсультантПлюс</w:t>
      </w:r>
      <w:proofErr w:type="spellEnd"/>
      <w:r w:rsidRPr="00813542">
        <w:rPr>
          <w:sz w:val="20"/>
          <w:szCs w:val="20"/>
        </w:rPr>
        <w:t>;</w:t>
      </w:r>
    </w:p>
    <w:p w:rsidR="002B5548" w:rsidRPr="00813542" w:rsidRDefault="002B5548" w:rsidP="002B5548">
      <w:pPr>
        <w:pStyle w:val="ad"/>
        <w:numPr>
          <w:ilvl w:val="1"/>
          <w:numId w:val="13"/>
        </w:numPr>
        <w:ind w:left="1560"/>
        <w:jc w:val="both"/>
        <w:rPr>
          <w:sz w:val="20"/>
          <w:szCs w:val="20"/>
        </w:rPr>
      </w:pPr>
      <w:r w:rsidRPr="00813542">
        <w:rPr>
          <w:sz w:val="20"/>
          <w:szCs w:val="20"/>
        </w:rPr>
        <w:t xml:space="preserve">технологическими взаимосвязями собственных документов заказчика (в том числе шаблонов/типовых форм/образцов) с актуализируемыми Системами </w:t>
      </w:r>
      <w:proofErr w:type="spellStart"/>
      <w:r w:rsidRPr="00813542">
        <w:rPr>
          <w:sz w:val="20"/>
          <w:szCs w:val="20"/>
        </w:rPr>
        <w:t>КонсультантПлюс</w:t>
      </w:r>
      <w:proofErr w:type="spellEnd"/>
      <w:r w:rsidRPr="00813542">
        <w:rPr>
          <w:sz w:val="20"/>
          <w:szCs w:val="20"/>
        </w:rPr>
        <w:t xml:space="preserve"> и актуализируемым Конструктором договоров </w:t>
      </w:r>
      <w:proofErr w:type="spellStart"/>
      <w:r w:rsidRPr="00813542">
        <w:rPr>
          <w:sz w:val="20"/>
          <w:szCs w:val="20"/>
        </w:rPr>
        <w:t>КонсультантПлюс</w:t>
      </w:r>
      <w:proofErr w:type="spellEnd"/>
      <w:r w:rsidRPr="00813542">
        <w:rPr>
          <w:sz w:val="20"/>
          <w:szCs w:val="20"/>
        </w:rPr>
        <w:t xml:space="preserve">. </w:t>
      </w:r>
    </w:p>
    <w:p w:rsidR="002B5548" w:rsidRPr="00813542" w:rsidRDefault="002B5548" w:rsidP="002B5548">
      <w:pPr>
        <w:ind w:left="426"/>
        <w:jc w:val="both"/>
        <w:rPr>
          <w:sz w:val="20"/>
          <w:szCs w:val="20"/>
        </w:rPr>
      </w:pPr>
      <w:r w:rsidRPr="00813542">
        <w:rPr>
          <w:sz w:val="20"/>
          <w:szCs w:val="20"/>
        </w:rPr>
        <w:t xml:space="preserve">Участник закупки (исполнитель) обязан предоставить заказчику документы, подтверждающие наличие у участника закупки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предназначенное участником закупки (используемое исполнителем) для оказания заказчику услуг по адаптации и сопровождению, полностью совместимо с установленными у заказчика экземплярами Систем </w:t>
      </w:r>
      <w:proofErr w:type="spellStart"/>
      <w:r w:rsidRPr="00813542">
        <w:rPr>
          <w:sz w:val="20"/>
          <w:szCs w:val="20"/>
        </w:rPr>
        <w:t>КонсультантПлюс</w:t>
      </w:r>
      <w:proofErr w:type="spellEnd"/>
      <w:r w:rsidRPr="00813542">
        <w:rPr>
          <w:sz w:val="20"/>
          <w:szCs w:val="20"/>
        </w:rPr>
        <w:t xml:space="preserve"> и с указанными выше внутренними информационными ресурсами заказчика.</w:t>
      </w:r>
    </w:p>
    <w:p w:rsidR="002B5548" w:rsidRPr="00813542" w:rsidRDefault="002B5548" w:rsidP="002B5548">
      <w:pPr>
        <w:ind w:left="426"/>
        <w:jc w:val="both"/>
        <w:rPr>
          <w:sz w:val="20"/>
          <w:szCs w:val="20"/>
        </w:rPr>
      </w:pPr>
      <w:r w:rsidRPr="00813542">
        <w:rPr>
          <w:sz w:val="20"/>
          <w:szCs w:val="20"/>
        </w:rPr>
        <w:t xml:space="preserve">2.2. Участник закупки обязуется предоставить достоверные сведения о совместимости оказываемых услуг по адаптации и сопровождению с установленными у заказчика экземплярами Систем </w:t>
      </w:r>
      <w:proofErr w:type="spellStart"/>
      <w:r w:rsidRPr="00813542">
        <w:rPr>
          <w:sz w:val="20"/>
          <w:szCs w:val="20"/>
        </w:rPr>
        <w:t>КонсультантПлюс</w:t>
      </w:r>
      <w:proofErr w:type="spellEnd"/>
      <w:r w:rsidRPr="00813542">
        <w:rPr>
          <w:sz w:val="20"/>
          <w:szCs w:val="20"/>
        </w:rPr>
        <w:t xml:space="preserve"> на основе </w:t>
      </w:r>
      <w:r w:rsidRPr="00813542">
        <w:rPr>
          <w:sz w:val="20"/>
          <w:szCs w:val="20"/>
        </w:rPr>
        <w:lastRenderedPageBreak/>
        <w:t>специального лицензионного программного обеспечения, обеспечивающего такую совместимость, а также о возможности оказания указанных услуг.</w:t>
      </w:r>
    </w:p>
    <w:p w:rsidR="002B5548" w:rsidRPr="00813542" w:rsidRDefault="002B5548" w:rsidP="002B5548">
      <w:pPr>
        <w:ind w:left="709"/>
        <w:jc w:val="both"/>
        <w:rPr>
          <w:sz w:val="20"/>
          <w:szCs w:val="20"/>
        </w:rPr>
      </w:pPr>
    </w:p>
    <w:p w:rsidR="002B5548" w:rsidRPr="00460579" w:rsidRDefault="002B5548" w:rsidP="002B5548">
      <w:pPr>
        <w:numPr>
          <w:ilvl w:val="0"/>
          <w:numId w:val="11"/>
        </w:numPr>
        <w:ind w:left="426" w:hanging="426"/>
        <w:jc w:val="both"/>
        <w:rPr>
          <w:sz w:val="20"/>
          <w:szCs w:val="20"/>
        </w:rPr>
      </w:pPr>
      <w:r w:rsidRPr="00460579">
        <w:rPr>
          <w:sz w:val="20"/>
          <w:szCs w:val="20"/>
        </w:rPr>
        <w:t xml:space="preserve">Перечень установленных у заказчика экземпляров Систем </w:t>
      </w:r>
      <w:proofErr w:type="spellStart"/>
      <w:r w:rsidRPr="00460579">
        <w:rPr>
          <w:sz w:val="20"/>
          <w:szCs w:val="20"/>
        </w:rPr>
        <w:t>КонсультантПлюс</w:t>
      </w:r>
      <w:proofErr w:type="spellEnd"/>
      <w:r w:rsidRPr="00460579">
        <w:rPr>
          <w:sz w:val="20"/>
          <w:szCs w:val="20"/>
        </w:rPr>
        <w:t>, в отношении которых оказываются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7"/>
        <w:gridCol w:w="5511"/>
        <w:gridCol w:w="3376"/>
        <w:gridCol w:w="767"/>
      </w:tblGrid>
      <w:tr w:rsidR="002B5548" w:rsidRPr="00813542" w:rsidTr="006C689F">
        <w:tc>
          <w:tcPr>
            <w:tcW w:w="368" w:type="pct"/>
          </w:tcPr>
          <w:p w:rsidR="002B5548" w:rsidRPr="00813542" w:rsidRDefault="002B5548" w:rsidP="006C689F">
            <w:pPr>
              <w:jc w:val="center"/>
              <w:rPr>
                <w:b/>
                <w:sz w:val="20"/>
                <w:szCs w:val="20"/>
              </w:rPr>
            </w:pPr>
            <w:r w:rsidRPr="00813542">
              <w:rPr>
                <w:b/>
                <w:sz w:val="20"/>
                <w:szCs w:val="20"/>
              </w:rPr>
              <w:t>№</w:t>
            </w:r>
          </w:p>
        </w:tc>
        <w:tc>
          <w:tcPr>
            <w:tcW w:w="2644" w:type="pct"/>
          </w:tcPr>
          <w:p w:rsidR="002B5548" w:rsidRPr="00813542" w:rsidRDefault="002B5548" w:rsidP="006C689F">
            <w:pPr>
              <w:jc w:val="center"/>
              <w:rPr>
                <w:b/>
                <w:sz w:val="20"/>
                <w:szCs w:val="20"/>
              </w:rPr>
            </w:pPr>
            <w:r w:rsidRPr="00813542">
              <w:rPr>
                <w:b/>
                <w:sz w:val="20"/>
                <w:szCs w:val="20"/>
              </w:rPr>
              <w:t>Наименование экземпляра Систем</w:t>
            </w:r>
          </w:p>
        </w:tc>
        <w:tc>
          <w:tcPr>
            <w:tcW w:w="1620" w:type="pct"/>
          </w:tcPr>
          <w:p w:rsidR="002B5548" w:rsidRPr="00813542" w:rsidRDefault="002B5548" w:rsidP="006C689F">
            <w:pPr>
              <w:jc w:val="center"/>
              <w:rPr>
                <w:b/>
                <w:sz w:val="20"/>
                <w:szCs w:val="20"/>
              </w:rPr>
            </w:pPr>
            <w:r w:rsidRPr="00813542">
              <w:rPr>
                <w:b/>
                <w:sz w:val="20"/>
                <w:szCs w:val="20"/>
              </w:rPr>
              <w:t xml:space="preserve">Тип Системы </w:t>
            </w:r>
          </w:p>
          <w:p w:rsidR="002B5548" w:rsidRPr="00813542" w:rsidRDefault="002B5548" w:rsidP="006C689F">
            <w:pPr>
              <w:jc w:val="center"/>
              <w:rPr>
                <w:b/>
                <w:sz w:val="20"/>
                <w:szCs w:val="20"/>
              </w:rPr>
            </w:pPr>
            <w:r w:rsidRPr="00813542">
              <w:rPr>
                <w:b/>
                <w:sz w:val="20"/>
                <w:szCs w:val="20"/>
              </w:rPr>
              <w:t>(кол-во ОД)</w:t>
            </w:r>
          </w:p>
        </w:tc>
        <w:tc>
          <w:tcPr>
            <w:tcW w:w="368" w:type="pct"/>
          </w:tcPr>
          <w:p w:rsidR="002B5548" w:rsidRPr="00813542" w:rsidRDefault="002B5548" w:rsidP="006C689F">
            <w:pPr>
              <w:jc w:val="center"/>
              <w:rPr>
                <w:b/>
                <w:sz w:val="20"/>
                <w:szCs w:val="20"/>
              </w:rPr>
            </w:pPr>
            <w:r w:rsidRPr="00813542">
              <w:rPr>
                <w:b/>
                <w:sz w:val="20"/>
                <w:szCs w:val="20"/>
              </w:rPr>
              <w:t>Кол-во</w:t>
            </w:r>
          </w:p>
        </w:tc>
      </w:tr>
      <w:tr w:rsidR="002B5548" w:rsidRPr="00813542" w:rsidTr="006C689F">
        <w:tc>
          <w:tcPr>
            <w:tcW w:w="368" w:type="pct"/>
          </w:tcPr>
          <w:p w:rsidR="002B5548" w:rsidRPr="00813542" w:rsidRDefault="002B5548" w:rsidP="006C689F">
            <w:pPr>
              <w:jc w:val="center"/>
              <w:rPr>
                <w:sz w:val="20"/>
                <w:szCs w:val="20"/>
              </w:rPr>
            </w:pPr>
            <w:r w:rsidRPr="00813542">
              <w:rPr>
                <w:sz w:val="20"/>
                <w:szCs w:val="20"/>
              </w:rPr>
              <w:t>1.</w:t>
            </w:r>
          </w:p>
        </w:tc>
        <w:tc>
          <w:tcPr>
            <w:tcW w:w="2644" w:type="pct"/>
            <w:vAlign w:val="center"/>
          </w:tcPr>
          <w:p w:rsidR="002B5548" w:rsidRPr="00813542" w:rsidRDefault="002B5548" w:rsidP="006C689F">
            <w:pPr>
              <w:rPr>
                <w:sz w:val="20"/>
                <w:szCs w:val="20"/>
              </w:rPr>
            </w:pPr>
            <w:r w:rsidRPr="00813542">
              <w:rPr>
                <w:sz w:val="20"/>
                <w:szCs w:val="20"/>
              </w:rPr>
              <w:t xml:space="preserve">СПС Консультант Бюджетные организации </w:t>
            </w:r>
          </w:p>
        </w:tc>
        <w:tc>
          <w:tcPr>
            <w:tcW w:w="1620" w:type="pct"/>
            <w:vAlign w:val="center"/>
          </w:tcPr>
          <w:p w:rsidR="002B5548" w:rsidRPr="00813542" w:rsidRDefault="002B5548" w:rsidP="006C689F">
            <w:pPr>
              <w:pStyle w:val="ConsPlusNonformat"/>
              <w:autoSpaceDE/>
              <w:autoSpaceDN/>
              <w:adjustRightInd/>
              <w:jc w:val="center"/>
              <w:rPr>
                <w:rFonts w:ascii="Times New Roman" w:hAnsi="Times New Roman" w:cs="Times New Roman"/>
              </w:rPr>
            </w:pPr>
            <w:r w:rsidRPr="00813542">
              <w:rPr>
                <w:rFonts w:ascii="Times New Roman" w:hAnsi="Times New Roman" w:cs="Times New Roman"/>
              </w:rPr>
              <w:t>Сетевая (50 ОД)</w:t>
            </w:r>
          </w:p>
        </w:tc>
        <w:tc>
          <w:tcPr>
            <w:tcW w:w="368" w:type="pct"/>
            <w:vAlign w:val="center"/>
          </w:tcPr>
          <w:p w:rsidR="002B5548" w:rsidRPr="00813542" w:rsidRDefault="002B5548" w:rsidP="006C689F">
            <w:pPr>
              <w:jc w:val="center"/>
              <w:rPr>
                <w:sz w:val="20"/>
                <w:szCs w:val="20"/>
              </w:rPr>
            </w:pPr>
            <w:r w:rsidRPr="00813542">
              <w:rPr>
                <w:sz w:val="20"/>
                <w:szCs w:val="20"/>
              </w:rPr>
              <w:t>1</w:t>
            </w:r>
          </w:p>
        </w:tc>
      </w:tr>
      <w:tr w:rsidR="002B5548" w:rsidRPr="00813542" w:rsidTr="006C689F">
        <w:tc>
          <w:tcPr>
            <w:tcW w:w="368" w:type="pct"/>
          </w:tcPr>
          <w:p w:rsidR="002B5548" w:rsidRPr="00813542" w:rsidRDefault="002B5548" w:rsidP="006C689F">
            <w:pPr>
              <w:jc w:val="center"/>
              <w:rPr>
                <w:sz w:val="20"/>
                <w:szCs w:val="20"/>
              </w:rPr>
            </w:pPr>
            <w:r w:rsidRPr="00813542">
              <w:rPr>
                <w:sz w:val="20"/>
                <w:szCs w:val="20"/>
              </w:rPr>
              <w:t>2.</w:t>
            </w:r>
          </w:p>
        </w:tc>
        <w:tc>
          <w:tcPr>
            <w:tcW w:w="2644" w:type="pct"/>
            <w:vAlign w:val="center"/>
          </w:tcPr>
          <w:p w:rsidR="002B5548" w:rsidRPr="00813542" w:rsidRDefault="002B5548" w:rsidP="006C689F">
            <w:pPr>
              <w:rPr>
                <w:sz w:val="20"/>
                <w:szCs w:val="20"/>
              </w:rPr>
            </w:pPr>
            <w:r w:rsidRPr="00813542">
              <w:rPr>
                <w:sz w:val="20"/>
                <w:szCs w:val="20"/>
              </w:rPr>
              <w:t xml:space="preserve">СС </w:t>
            </w:r>
            <w:proofErr w:type="spellStart"/>
            <w:r w:rsidRPr="00813542">
              <w:rPr>
                <w:sz w:val="20"/>
                <w:szCs w:val="20"/>
              </w:rPr>
              <w:t>КонсультантПлюс</w:t>
            </w:r>
            <w:proofErr w:type="spellEnd"/>
            <w:r w:rsidRPr="00813542">
              <w:rPr>
                <w:sz w:val="20"/>
                <w:szCs w:val="20"/>
              </w:rPr>
              <w:t>: Строительство</w:t>
            </w:r>
          </w:p>
        </w:tc>
        <w:tc>
          <w:tcPr>
            <w:tcW w:w="1620" w:type="pct"/>
            <w:vAlign w:val="center"/>
          </w:tcPr>
          <w:p w:rsidR="002B5548" w:rsidRPr="00813542" w:rsidRDefault="002B5548" w:rsidP="006C689F">
            <w:pPr>
              <w:jc w:val="center"/>
              <w:rPr>
                <w:sz w:val="20"/>
                <w:szCs w:val="20"/>
              </w:rPr>
            </w:pPr>
            <w:r w:rsidRPr="00813542">
              <w:rPr>
                <w:sz w:val="20"/>
                <w:szCs w:val="20"/>
              </w:rPr>
              <w:t>Сетевая однопользовательская (2 ОД)</w:t>
            </w:r>
          </w:p>
        </w:tc>
        <w:tc>
          <w:tcPr>
            <w:tcW w:w="368" w:type="pct"/>
            <w:vAlign w:val="center"/>
          </w:tcPr>
          <w:p w:rsidR="002B5548" w:rsidRPr="00813542" w:rsidRDefault="002B5548" w:rsidP="006C689F">
            <w:pPr>
              <w:jc w:val="center"/>
              <w:rPr>
                <w:sz w:val="20"/>
                <w:szCs w:val="20"/>
              </w:rPr>
            </w:pPr>
            <w:r w:rsidRPr="00813542">
              <w:rPr>
                <w:sz w:val="20"/>
                <w:szCs w:val="20"/>
              </w:rPr>
              <w:t>1</w:t>
            </w:r>
          </w:p>
        </w:tc>
      </w:tr>
      <w:tr w:rsidR="002B5548" w:rsidRPr="00813542" w:rsidTr="006C689F">
        <w:tc>
          <w:tcPr>
            <w:tcW w:w="368" w:type="pct"/>
          </w:tcPr>
          <w:p w:rsidR="002B5548" w:rsidRPr="00813542" w:rsidRDefault="002B5548" w:rsidP="006C689F">
            <w:pPr>
              <w:jc w:val="center"/>
              <w:rPr>
                <w:sz w:val="20"/>
                <w:szCs w:val="20"/>
              </w:rPr>
            </w:pPr>
            <w:r w:rsidRPr="00813542">
              <w:rPr>
                <w:sz w:val="20"/>
                <w:szCs w:val="20"/>
              </w:rPr>
              <w:t>3.</w:t>
            </w:r>
          </w:p>
        </w:tc>
        <w:tc>
          <w:tcPr>
            <w:tcW w:w="2644" w:type="pct"/>
            <w:vAlign w:val="center"/>
          </w:tcPr>
          <w:p w:rsidR="002B5548" w:rsidRPr="00813542" w:rsidRDefault="002B5548" w:rsidP="006C689F">
            <w:pPr>
              <w:rPr>
                <w:sz w:val="20"/>
                <w:szCs w:val="20"/>
              </w:rPr>
            </w:pPr>
            <w:r w:rsidRPr="00813542">
              <w:rPr>
                <w:sz w:val="20"/>
                <w:szCs w:val="20"/>
              </w:rPr>
              <w:t xml:space="preserve">СПС Консультант </w:t>
            </w:r>
            <w:proofErr w:type="spellStart"/>
            <w:r w:rsidRPr="00813542">
              <w:rPr>
                <w:sz w:val="20"/>
                <w:szCs w:val="20"/>
              </w:rPr>
              <w:t>Премиум</w:t>
            </w:r>
            <w:proofErr w:type="spellEnd"/>
            <w:r w:rsidRPr="00813542">
              <w:rPr>
                <w:sz w:val="20"/>
                <w:szCs w:val="20"/>
              </w:rPr>
              <w:t xml:space="preserve"> </w:t>
            </w:r>
            <w:proofErr w:type="spellStart"/>
            <w:r w:rsidRPr="00813542">
              <w:rPr>
                <w:sz w:val="20"/>
                <w:szCs w:val="20"/>
              </w:rPr>
              <w:t>смарт-комплект</w:t>
            </w:r>
            <w:proofErr w:type="spellEnd"/>
            <w:r w:rsidRPr="00813542">
              <w:rPr>
                <w:sz w:val="20"/>
                <w:szCs w:val="20"/>
              </w:rPr>
              <w:t xml:space="preserve"> </w:t>
            </w:r>
            <w:proofErr w:type="spellStart"/>
            <w:r w:rsidRPr="00813542">
              <w:rPr>
                <w:sz w:val="20"/>
                <w:szCs w:val="20"/>
              </w:rPr>
              <w:t>Проф</w:t>
            </w:r>
            <w:proofErr w:type="spellEnd"/>
            <w:r w:rsidRPr="00813542">
              <w:rPr>
                <w:sz w:val="20"/>
                <w:szCs w:val="20"/>
              </w:rPr>
              <w:t xml:space="preserve">   </w:t>
            </w:r>
          </w:p>
        </w:tc>
        <w:tc>
          <w:tcPr>
            <w:tcW w:w="1620" w:type="pct"/>
            <w:vAlign w:val="center"/>
          </w:tcPr>
          <w:p w:rsidR="002B5548" w:rsidRPr="00813542" w:rsidRDefault="002B5548" w:rsidP="006C689F">
            <w:pPr>
              <w:jc w:val="center"/>
              <w:rPr>
                <w:sz w:val="20"/>
                <w:szCs w:val="20"/>
              </w:rPr>
            </w:pPr>
            <w:r w:rsidRPr="00813542">
              <w:rPr>
                <w:sz w:val="20"/>
                <w:szCs w:val="20"/>
              </w:rPr>
              <w:t>ОВК-Ф (1  ОД)</w:t>
            </w:r>
          </w:p>
        </w:tc>
        <w:tc>
          <w:tcPr>
            <w:tcW w:w="368" w:type="pct"/>
            <w:vAlign w:val="center"/>
          </w:tcPr>
          <w:p w:rsidR="002B5548" w:rsidRPr="00813542" w:rsidRDefault="002B5548" w:rsidP="006C689F">
            <w:pPr>
              <w:jc w:val="center"/>
              <w:rPr>
                <w:sz w:val="20"/>
                <w:szCs w:val="20"/>
              </w:rPr>
            </w:pPr>
            <w:r w:rsidRPr="00813542">
              <w:rPr>
                <w:sz w:val="20"/>
                <w:szCs w:val="20"/>
              </w:rPr>
              <w:t>1</w:t>
            </w:r>
          </w:p>
        </w:tc>
      </w:tr>
      <w:tr w:rsidR="002B5548" w:rsidRPr="00813542" w:rsidTr="006C689F">
        <w:tc>
          <w:tcPr>
            <w:tcW w:w="368" w:type="pct"/>
          </w:tcPr>
          <w:p w:rsidR="002B5548" w:rsidRPr="00813542" w:rsidRDefault="002B5548" w:rsidP="006C689F">
            <w:pPr>
              <w:jc w:val="center"/>
              <w:rPr>
                <w:sz w:val="20"/>
                <w:szCs w:val="20"/>
              </w:rPr>
            </w:pPr>
            <w:r w:rsidRPr="00813542">
              <w:rPr>
                <w:sz w:val="20"/>
                <w:szCs w:val="20"/>
              </w:rPr>
              <w:t>4.</w:t>
            </w:r>
          </w:p>
        </w:tc>
        <w:tc>
          <w:tcPr>
            <w:tcW w:w="2644" w:type="pct"/>
            <w:vAlign w:val="center"/>
          </w:tcPr>
          <w:p w:rsidR="002B5548" w:rsidRPr="00813542" w:rsidRDefault="002B5548" w:rsidP="006C689F">
            <w:pPr>
              <w:rPr>
                <w:sz w:val="20"/>
                <w:szCs w:val="20"/>
              </w:rPr>
            </w:pPr>
            <w:r w:rsidRPr="00813542">
              <w:rPr>
                <w:sz w:val="20"/>
                <w:szCs w:val="20"/>
              </w:rPr>
              <w:t>СС Изменения в бюджетном учете и финансировании</w:t>
            </w:r>
          </w:p>
        </w:tc>
        <w:tc>
          <w:tcPr>
            <w:tcW w:w="1620" w:type="pct"/>
          </w:tcPr>
          <w:p w:rsidR="002B5548" w:rsidRPr="00813542" w:rsidRDefault="002B5548" w:rsidP="006C689F">
            <w:pPr>
              <w:pStyle w:val="ConsPlusNonformat"/>
              <w:autoSpaceDE/>
              <w:autoSpaceDN/>
              <w:adjustRightInd/>
              <w:jc w:val="center"/>
              <w:rPr>
                <w:rFonts w:ascii="Times New Roman" w:hAnsi="Times New Roman" w:cs="Times New Roman"/>
              </w:rPr>
            </w:pPr>
            <w:r w:rsidRPr="00813542">
              <w:rPr>
                <w:rFonts w:ascii="Times New Roman" w:hAnsi="Times New Roman" w:cs="Times New Roman"/>
              </w:rPr>
              <w:t>Сетевая (50 ОД)</w:t>
            </w:r>
          </w:p>
        </w:tc>
        <w:tc>
          <w:tcPr>
            <w:tcW w:w="368" w:type="pct"/>
            <w:vAlign w:val="center"/>
          </w:tcPr>
          <w:p w:rsidR="002B5548" w:rsidRPr="00813542" w:rsidRDefault="002B5548" w:rsidP="006C689F">
            <w:pPr>
              <w:jc w:val="center"/>
              <w:rPr>
                <w:sz w:val="20"/>
                <w:szCs w:val="20"/>
              </w:rPr>
            </w:pPr>
            <w:r w:rsidRPr="00813542">
              <w:rPr>
                <w:sz w:val="20"/>
                <w:szCs w:val="20"/>
              </w:rPr>
              <w:t>1</w:t>
            </w:r>
          </w:p>
        </w:tc>
      </w:tr>
      <w:tr w:rsidR="002B5548" w:rsidRPr="00813542" w:rsidTr="006C689F">
        <w:tc>
          <w:tcPr>
            <w:tcW w:w="368" w:type="pct"/>
          </w:tcPr>
          <w:p w:rsidR="002B5548" w:rsidRPr="00813542" w:rsidRDefault="002B5548" w:rsidP="006C689F">
            <w:pPr>
              <w:jc w:val="center"/>
              <w:rPr>
                <w:sz w:val="20"/>
                <w:szCs w:val="20"/>
              </w:rPr>
            </w:pPr>
            <w:r w:rsidRPr="00813542">
              <w:rPr>
                <w:sz w:val="20"/>
                <w:szCs w:val="20"/>
              </w:rPr>
              <w:t>5.</w:t>
            </w:r>
          </w:p>
        </w:tc>
        <w:tc>
          <w:tcPr>
            <w:tcW w:w="2644" w:type="pct"/>
            <w:vAlign w:val="center"/>
          </w:tcPr>
          <w:p w:rsidR="002B5548" w:rsidRPr="00813542" w:rsidRDefault="002B5548" w:rsidP="006C689F">
            <w:pPr>
              <w:rPr>
                <w:sz w:val="20"/>
                <w:szCs w:val="20"/>
              </w:rPr>
            </w:pPr>
            <w:r w:rsidRPr="00813542">
              <w:rPr>
                <w:sz w:val="20"/>
                <w:szCs w:val="20"/>
              </w:rPr>
              <w:t>СС Изменения по налогам и взносам (бюджетные организации)</w:t>
            </w:r>
          </w:p>
        </w:tc>
        <w:tc>
          <w:tcPr>
            <w:tcW w:w="1620" w:type="pct"/>
          </w:tcPr>
          <w:p w:rsidR="002B5548" w:rsidRPr="00813542" w:rsidRDefault="002B5548" w:rsidP="006C689F">
            <w:pPr>
              <w:pStyle w:val="ConsPlusNonformat"/>
              <w:autoSpaceDE/>
              <w:autoSpaceDN/>
              <w:adjustRightInd/>
              <w:jc w:val="center"/>
              <w:rPr>
                <w:rFonts w:ascii="Times New Roman" w:hAnsi="Times New Roman" w:cs="Times New Roman"/>
              </w:rPr>
            </w:pPr>
            <w:r w:rsidRPr="00813542">
              <w:rPr>
                <w:rFonts w:ascii="Times New Roman" w:hAnsi="Times New Roman" w:cs="Times New Roman"/>
              </w:rPr>
              <w:t>Сетевая (50 ОД)</w:t>
            </w:r>
          </w:p>
        </w:tc>
        <w:tc>
          <w:tcPr>
            <w:tcW w:w="368" w:type="pct"/>
            <w:vAlign w:val="center"/>
          </w:tcPr>
          <w:p w:rsidR="002B5548" w:rsidRPr="00813542" w:rsidRDefault="002B5548" w:rsidP="006C689F">
            <w:pPr>
              <w:jc w:val="center"/>
              <w:rPr>
                <w:sz w:val="20"/>
                <w:szCs w:val="20"/>
              </w:rPr>
            </w:pPr>
            <w:r w:rsidRPr="00813542">
              <w:rPr>
                <w:sz w:val="20"/>
                <w:szCs w:val="20"/>
              </w:rPr>
              <w:t>1</w:t>
            </w:r>
          </w:p>
        </w:tc>
      </w:tr>
      <w:tr w:rsidR="002B5548" w:rsidRPr="00813542" w:rsidTr="006C689F">
        <w:tc>
          <w:tcPr>
            <w:tcW w:w="368" w:type="pct"/>
          </w:tcPr>
          <w:p w:rsidR="002B5548" w:rsidRPr="00813542" w:rsidRDefault="002B5548" w:rsidP="006C689F">
            <w:pPr>
              <w:jc w:val="center"/>
              <w:rPr>
                <w:sz w:val="20"/>
                <w:szCs w:val="20"/>
              </w:rPr>
            </w:pPr>
            <w:r w:rsidRPr="00813542">
              <w:rPr>
                <w:sz w:val="20"/>
                <w:szCs w:val="20"/>
              </w:rPr>
              <w:t>6.</w:t>
            </w:r>
          </w:p>
        </w:tc>
        <w:tc>
          <w:tcPr>
            <w:tcW w:w="2644" w:type="pct"/>
            <w:vAlign w:val="center"/>
          </w:tcPr>
          <w:p w:rsidR="002B5548" w:rsidRPr="00813542" w:rsidRDefault="002B5548" w:rsidP="006C689F">
            <w:pPr>
              <w:rPr>
                <w:sz w:val="20"/>
                <w:szCs w:val="20"/>
              </w:rPr>
            </w:pPr>
            <w:r w:rsidRPr="00813542">
              <w:rPr>
                <w:sz w:val="20"/>
                <w:szCs w:val="20"/>
              </w:rPr>
              <w:t>СС Формы с комментариями о рисках для договорной работы</w:t>
            </w:r>
          </w:p>
        </w:tc>
        <w:tc>
          <w:tcPr>
            <w:tcW w:w="1620" w:type="pct"/>
          </w:tcPr>
          <w:p w:rsidR="002B5548" w:rsidRPr="00813542" w:rsidRDefault="002B5548" w:rsidP="006C689F">
            <w:pPr>
              <w:pStyle w:val="ConsPlusNonformat"/>
              <w:autoSpaceDE/>
              <w:autoSpaceDN/>
              <w:adjustRightInd/>
              <w:jc w:val="center"/>
              <w:rPr>
                <w:rFonts w:ascii="Times New Roman" w:hAnsi="Times New Roman" w:cs="Times New Roman"/>
              </w:rPr>
            </w:pPr>
            <w:r w:rsidRPr="00813542">
              <w:rPr>
                <w:rFonts w:ascii="Times New Roman" w:hAnsi="Times New Roman" w:cs="Times New Roman"/>
              </w:rPr>
              <w:t>Сетевая (50 ОД)</w:t>
            </w:r>
          </w:p>
        </w:tc>
        <w:tc>
          <w:tcPr>
            <w:tcW w:w="368" w:type="pct"/>
            <w:vAlign w:val="center"/>
          </w:tcPr>
          <w:p w:rsidR="002B5548" w:rsidRPr="00813542" w:rsidRDefault="002B5548" w:rsidP="006C689F">
            <w:pPr>
              <w:jc w:val="center"/>
              <w:rPr>
                <w:sz w:val="20"/>
                <w:szCs w:val="20"/>
              </w:rPr>
            </w:pPr>
            <w:r w:rsidRPr="00813542">
              <w:rPr>
                <w:sz w:val="20"/>
                <w:szCs w:val="20"/>
              </w:rPr>
              <w:t>1</w:t>
            </w:r>
          </w:p>
        </w:tc>
      </w:tr>
      <w:tr w:rsidR="002B5548" w:rsidRPr="00813542" w:rsidTr="006C689F">
        <w:tc>
          <w:tcPr>
            <w:tcW w:w="368" w:type="pct"/>
          </w:tcPr>
          <w:p w:rsidR="002B5548" w:rsidRPr="00813542" w:rsidRDefault="002B5548" w:rsidP="006C689F">
            <w:pPr>
              <w:jc w:val="center"/>
              <w:rPr>
                <w:sz w:val="20"/>
                <w:szCs w:val="20"/>
              </w:rPr>
            </w:pPr>
            <w:r w:rsidRPr="00813542">
              <w:rPr>
                <w:sz w:val="20"/>
                <w:szCs w:val="20"/>
              </w:rPr>
              <w:t>7.</w:t>
            </w:r>
          </w:p>
        </w:tc>
        <w:tc>
          <w:tcPr>
            <w:tcW w:w="2644" w:type="pct"/>
            <w:vAlign w:val="center"/>
          </w:tcPr>
          <w:p w:rsidR="002B5548" w:rsidRPr="00813542" w:rsidRDefault="002B5548" w:rsidP="006C689F">
            <w:pPr>
              <w:rPr>
                <w:sz w:val="20"/>
                <w:szCs w:val="20"/>
              </w:rPr>
            </w:pPr>
            <w:r w:rsidRPr="00813542">
              <w:rPr>
                <w:sz w:val="20"/>
                <w:szCs w:val="20"/>
              </w:rPr>
              <w:t>СС Перспективы и риски арбитражных споров</w:t>
            </w:r>
          </w:p>
        </w:tc>
        <w:tc>
          <w:tcPr>
            <w:tcW w:w="1620" w:type="pct"/>
          </w:tcPr>
          <w:p w:rsidR="002B5548" w:rsidRPr="00813542" w:rsidRDefault="002B5548" w:rsidP="006C689F">
            <w:pPr>
              <w:pStyle w:val="ConsPlusNonformat"/>
              <w:autoSpaceDE/>
              <w:autoSpaceDN/>
              <w:adjustRightInd/>
              <w:jc w:val="center"/>
              <w:rPr>
                <w:rFonts w:ascii="Times New Roman" w:hAnsi="Times New Roman" w:cs="Times New Roman"/>
              </w:rPr>
            </w:pPr>
            <w:r w:rsidRPr="00813542">
              <w:rPr>
                <w:rFonts w:ascii="Times New Roman" w:hAnsi="Times New Roman" w:cs="Times New Roman"/>
              </w:rPr>
              <w:t>Сетевая (50 ОД)</w:t>
            </w:r>
          </w:p>
        </w:tc>
        <w:tc>
          <w:tcPr>
            <w:tcW w:w="368" w:type="pct"/>
            <w:vAlign w:val="center"/>
          </w:tcPr>
          <w:p w:rsidR="002B5548" w:rsidRPr="00813542" w:rsidRDefault="002B5548" w:rsidP="006C689F">
            <w:pPr>
              <w:jc w:val="center"/>
              <w:rPr>
                <w:sz w:val="20"/>
                <w:szCs w:val="20"/>
              </w:rPr>
            </w:pPr>
            <w:r w:rsidRPr="00813542">
              <w:rPr>
                <w:sz w:val="20"/>
                <w:szCs w:val="20"/>
              </w:rPr>
              <w:t>1</w:t>
            </w:r>
          </w:p>
        </w:tc>
      </w:tr>
    </w:tbl>
    <w:p w:rsidR="002B5548" w:rsidRPr="00BB70A2" w:rsidRDefault="002B5548" w:rsidP="002B5548">
      <w:pPr>
        <w:tabs>
          <w:tab w:val="left" w:pos="1064"/>
        </w:tabs>
        <w:jc w:val="center"/>
        <w:rPr>
          <w:b/>
          <w:sz w:val="20"/>
          <w:szCs w:val="20"/>
        </w:rPr>
      </w:pPr>
    </w:p>
    <w:p w:rsidR="003C2EAC" w:rsidRDefault="003C2EAC" w:rsidP="003C2EAC"/>
    <w:p w:rsidR="003C2EAC" w:rsidRDefault="003C2EAC" w:rsidP="003C2EAC">
      <w:pPr>
        <w:tabs>
          <w:tab w:val="center" w:pos="4844"/>
          <w:tab w:val="left" w:pos="8150"/>
        </w:tabs>
        <w:ind w:right="441" w:firstLine="709"/>
        <w:jc w:val="center"/>
        <w:rPr>
          <w:b/>
          <w:bCs/>
          <w:sz w:val="20"/>
          <w:szCs w:val="20"/>
        </w:rPr>
      </w:pPr>
    </w:p>
    <w:p w:rsidR="003C2EAC" w:rsidRDefault="003C2EAC" w:rsidP="003C2EAC">
      <w:pPr>
        <w:tabs>
          <w:tab w:val="center" w:pos="4844"/>
          <w:tab w:val="left" w:pos="8150"/>
        </w:tabs>
        <w:ind w:right="441" w:firstLine="709"/>
        <w:jc w:val="center"/>
        <w:rPr>
          <w:b/>
          <w:bCs/>
          <w:sz w:val="20"/>
          <w:szCs w:val="20"/>
        </w:rPr>
      </w:pPr>
    </w:p>
    <w:tbl>
      <w:tblPr>
        <w:tblW w:w="4956" w:type="pct"/>
        <w:tblInd w:w="108" w:type="dxa"/>
        <w:tblLook w:val="00A0"/>
      </w:tblPr>
      <w:tblGrid>
        <w:gridCol w:w="5164"/>
        <w:gridCol w:w="5165"/>
      </w:tblGrid>
      <w:tr w:rsidR="003C2EAC" w:rsidRPr="004F3557" w:rsidTr="00B2238C">
        <w:trPr>
          <w:trHeight w:val="1384"/>
        </w:trPr>
        <w:tc>
          <w:tcPr>
            <w:tcW w:w="2500" w:type="pct"/>
          </w:tcPr>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
          <w:p w:rsidR="003C2EAC" w:rsidRPr="004F3557" w:rsidRDefault="000E4F8C" w:rsidP="00B2238C">
            <w:pPr>
              <w:contextualSpacing/>
              <w:jc w:val="both"/>
              <w:rPr>
                <w:sz w:val="20"/>
                <w:szCs w:val="20"/>
                <w:lang w:eastAsia="en-US"/>
              </w:rPr>
            </w:pPr>
            <w:r>
              <w:rPr>
                <w:sz w:val="20"/>
                <w:szCs w:val="20"/>
                <w:lang w:eastAsia="en-US"/>
              </w:rPr>
              <w:t>Первый проректор</w:t>
            </w:r>
          </w:p>
          <w:p w:rsidR="003C2EAC" w:rsidRPr="004F3557" w:rsidRDefault="003C2EAC" w:rsidP="00B2238C">
            <w:pPr>
              <w:contextualSpacing/>
              <w:jc w:val="both"/>
              <w:rPr>
                <w:sz w:val="20"/>
                <w:szCs w:val="20"/>
                <w:lang w:eastAsia="en-US"/>
              </w:rPr>
            </w:pPr>
          </w:p>
          <w:p w:rsidR="003C2EAC" w:rsidRPr="004F3557" w:rsidRDefault="003C2EAC" w:rsidP="00B2238C">
            <w:pPr>
              <w:contextualSpacing/>
              <w:jc w:val="both"/>
              <w:rPr>
                <w:sz w:val="20"/>
                <w:szCs w:val="20"/>
                <w:lang w:eastAsia="en-US"/>
              </w:rPr>
            </w:pPr>
            <w:proofErr w:type="spellStart"/>
            <w:r w:rsidRPr="004F3557">
              <w:rPr>
                <w:sz w:val="20"/>
                <w:szCs w:val="20"/>
                <w:lang w:eastAsia="en-US"/>
              </w:rPr>
              <w:t>_____________</w:t>
            </w:r>
            <w:r w:rsidR="000E4F8C">
              <w:rPr>
                <w:sz w:val="20"/>
                <w:szCs w:val="20"/>
                <w:lang w:eastAsia="en-US"/>
              </w:rPr>
              <w:t>А.Н.Акинчиц</w:t>
            </w:r>
            <w:proofErr w:type="spellEnd"/>
          </w:p>
          <w:p w:rsidR="003C2EAC" w:rsidRPr="004F3557" w:rsidRDefault="003C2EAC" w:rsidP="00B2238C">
            <w:pPr>
              <w:contextualSpacing/>
              <w:jc w:val="both"/>
              <w:rPr>
                <w:sz w:val="20"/>
                <w:szCs w:val="20"/>
              </w:rPr>
            </w:pPr>
            <w:r>
              <w:rPr>
                <w:sz w:val="20"/>
                <w:szCs w:val="20"/>
                <w:lang w:eastAsia="en-US"/>
              </w:rPr>
              <w:t>ЭЦП</w:t>
            </w:r>
          </w:p>
        </w:tc>
        <w:tc>
          <w:tcPr>
            <w:tcW w:w="2500" w:type="pct"/>
          </w:tcPr>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p>
          <w:p w:rsidR="00A94D24" w:rsidRPr="00A94D24" w:rsidRDefault="00A94D24" w:rsidP="00A94D24">
            <w:pPr>
              <w:rPr>
                <w:sz w:val="20"/>
                <w:szCs w:val="20"/>
              </w:rPr>
            </w:pPr>
            <w:r w:rsidRPr="00A94D24">
              <w:rPr>
                <w:sz w:val="20"/>
                <w:szCs w:val="20"/>
              </w:rPr>
              <w:t xml:space="preserve">Исполнительный директор </w:t>
            </w:r>
          </w:p>
          <w:p w:rsidR="00A94D24" w:rsidRPr="00A94D24" w:rsidRDefault="00A94D24" w:rsidP="00A94D24">
            <w:pPr>
              <w:rPr>
                <w:sz w:val="20"/>
                <w:szCs w:val="20"/>
              </w:rPr>
            </w:pPr>
            <w:r w:rsidRPr="00A94D24">
              <w:rPr>
                <w:sz w:val="20"/>
                <w:szCs w:val="20"/>
              </w:rPr>
              <w:t>ООО «</w:t>
            </w:r>
            <w:proofErr w:type="spellStart"/>
            <w:r w:rsidRPr="00A94D24">
              <w:rPr>
                <w:sz w:val="20"/>
                <w:szCs w:val="20"/>
              </w:rPr>
              <w:t>КонсультантПлюс</w:t>
            </w:r>
            <w:proofErr w:type="spellEnd"/>
            <w:r w:rsidRPr="00A94D24">
              <w:rPr>
                <w:sz w:val="20"/>
                <w:szCs w:val="20"/>
              </w:rPr>
              <w:t xml:space="preserve"> Волгоград»</w:t>
            </w:r>
          </w:p>
          <w:p w:rsidR="003C2EAC" w:rsidRPr="004F3557" w:rsidRDefault="003C2EAC" w:rsidP="00B2238C">
            <w:pPr>
              <w:snapToGrid w:val="0"/>
              <w:contextualSpacing/>
              <w:jc w:val="both"/>
              <w:rPr>
                <w:sz w:val="20"/>
                <w:szCs w:val="20"/>
              </w:rPr>
            </w:pPr>
          </w:p>
          <w:p w:rsidR="003C2EAC" w:rsidRPr="004F3557" w:rsidRDefault="003C2EAC" w:rsidP="00B2238C">
            <w:pPr>
              <w:snapToGrid w:val="0"/>
              <w:contextualSpacing/>
              <w:jc w:val="both"/>
              <w:rPr>
                <w:sz w:val="20"/>
                <w:szCs w:val="20"/>
              </w:rPr>
            </w:pPr>
            <w:r w:rsidRPr="004F3557">
              <w:rPr>
                <w:sz w:val="20"/>
                <w:szCs w:val="20"/>
              </w:rPr>
              <w:t xml:space="preserve">______________________ </w:t>
            </w:r>
            <w:r w:rsidR="00A94D24">
              <w:rPr>
                <w:sz w:val="20"/>
                <w:szCs w:val="20"/>
              </w:rPr>
              <w:t>Лукьянова О.В.</w:t>
            </w:r>
          </w:p>
          <w:p w:rsidR="003C2EAC" w:rsidRPr="004F3557" w:rsidRDefault="003C2EAC" w:rsidP="00B2238C">
            <w:pPr>
              <w:snapToGrid w:val="0"/>
              <w:contextualSpacing/>
              <w:jc w:val="both"/>
              <w:rPr>
                <w:sz w:val="20"/>
                <w:szCs w:val="20"/>
              </w:rPr>
            </w:pPr>
            <w:r>
              <w:rPr>
                <w:sz w:val="20"/>
                <w:szCs w:val="20"/>
                <w:lang w:eastAsia="en-US"/>
              </w:rPr>
              <w:t>ЭЦП</w:t>
            </w:r>
          </w:p>
        </w:tc>
      </w:tr>
    </w:tbl>
    <w:p w:rsidR="003C2EAC" w:rsidRDefault="003C2EAC" w:rsidP="00A001DE">
      <w:pPr>
        <w:suppressAutoHyphens/>
        <w:autoSpaceDE w:val="0"/>
        <w:autoSpaceDN w:val="0"/>
        <w:adjustRightInd w:val="0"/>
        <w:jc w:val="right"/>
        <w:rPr>
          <w:sz w:val="20"/>
          <w:szCs w:val="20"/>
          <w:lang w:val="en-US"/>
        </w:rPr>
      </w:pPr>
    </w:p>
    <w:sectPr w:rsidR="003C2EAC" w:rsidSect="00B2238C">
      <w:headerReference w:type="even" r:id="rId11"/>
      <w:footerReference w:type="even" r:id="rId1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D67" w:rsidRDefault="000A0D67" w:rsidP="006B724C">
      <w:r>
        <w:separator/>
      </w:r>
    </w:p>
  </w:endnote>
  <w:endnote w:type="continuationSeparator" w:id="0">
    <w:p w:rsidR="000A0D67" w:rsidRDefault="000A0D67" w:rsidP="006B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8C" w:rsidRDefault="0085259A" w:rsidP="00B2238C">
    <w:pPr>
      <w:pStyle w:val="ab"/>
      <w:framePr w:wrap="around" w:vAnchor="text" w:hAnchor="margin" w:xAlign="center" w:y="1"/>
      <w:rPr>
        <w:rStyle w:val="a8"/>
      </w:rPr>
    </w:pPr>
    <w:r>
      <w:rPr>
        <w:rStyle w:val="a8"/>
      </w:rPr>
      <w:fldChar w:fldCharType="begin"/>
    </w:r>
    <w:r w:rsidR="00B2238C">
      <w:rPr>
        <w:rStyle w:val="a8"/>
      </w:rPr>
      <w:instrText xml:space="preserve">PAGE  </w:instrText>
    </w:r>
    <w:r>
      <w:rPr>
        <w:rStyle w:val="a8"/>
      </w:rPr>
      <w:fldChar w:fldCharType="end"/>
    </w:r>
  </w:p>
  <w:p w:rsidR="00B2238C" w:rsidRDefault="00B2238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8C" w:rsidRDefault="0085259A" w:rsidP="00B2238C">
    <w:pPr>
      <w:pStyle w:val="ab"/>
      <w:framePr w:wrap="around" w:vAnchor="text" w:hAnchor="margin" w:xAlign="center" w:y="1"/>
      <w:rPr>
        <w:rStyle w:val="a8"/>
      </w:rPr>
    </w:pPr>
    <w:r>
      <w:rPr>
        <w:rStyle w:val="a8"/>
      </w:rPr>
      <w:fldChar w:fldCharType="begin"/>
    </w:r>
    <w:r w:rsidR="00B2238C">
      <w:rPr>
        <w:rStyle w:val="a8"/>
      </w:rPr>
      <w:instrText xml:space="preserve">PAGE  </w:instrText>
    </w:r>
    <w:r>
      <w:rPr>
        <w:rStyle w:val="a8"/>
      </w:rPr>
      <w:fldChar w:fldCharType="separate"/>
    </w:r>
    <w:r w:rsidR="00300B5B">
      <w:rPr>
        <w:rStyle w:val="a8"/>
      </w:rPr>
      <w:t>11</w:t>
    </w:r>
    <w:r>
      <w:rPr>
        <w:rStyle w:val="a8"/>
      </w:rPr>
      <w:fldChar w:fldCharType="end"/>
    </w:r>
  </w:p>
  <w:p w:rsidR="00B2238C" w:rsidRDefault="00B2238C" w:rsidP="00B2238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D67" w:rsidRDefault="000A0D67" w:rsidP="006B724C">
      <w:r>
        <w:separator/>
      </w:r>
    </w:p>
  </w:footnote>
  <w:footnote w:type="continuationSeparator" w:id="0">
    <w:p w:rsidR="000A0D67" w:rsidRDefault="000A0D67" w:rsidP="006B724C">
      <w:r>
        <w:continuationSeparator/>
      </w:r>
    </w:p>
  </w:footnote>
  <w:footnote w:id="1">
    <w:p w:rsidR="00B2238C" w:rsidRPr="005E7EF3" w:rsidRDefault="00B2238C" w:rsidP="003C2EAC">
      <w:pPr>
        <w:pStyle w:val="a6"/>
        <w:rPr>
          <w:sz w:val="16"/>
          <w:szCs w:val="16"/>
        </w:rPr>
      </w:pPr>
      <w:r w:rsidRPr="005E7EF3">
        <w:rPr>
          <w:rStyle w:val="a5"/>
          <w:sz w:val="16"/>
          <w:szCs w:val="16"/>
        </w:rPr>
        <w:footnoteRef/>
      </w:r>
      <w:r w:rsidRPr="005E7EF3">
        <w:rPr>
          <w:sz w:val="16"/>
          <w:szCs w:val="16"/>
        </w:rPr>
        <w:t xml:space="preserve"> В случае наличия этапов исполнения контракта сумма штрафа устанавливается в отношении каждого этапа исполнения контракта.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8C" w:rsidRDefault="0085259A" w:rsidP="00B2238C">
    <w:pPr>
      <w:pStyle w:val="a9"/>
      <w:framePr w:wrap="around" w:vAnchor="text" w:hAnchor="margin" w:xAlign="center" w:y="1"/>
      <w:rPr>
        <w:rStyle w:val="a8"/>
      </w:rPr>
    </w:pPr>
    <w:r>
      <w:rPr>
        <w:rStyle w:val="a8"/>
      </w:rPr>
      <w:fldChar w:fldCharType="begin"/>
    </w:r>
    <w:r w:rsidR="00B2238C">
      <w:rPr>
        <w:rStyle w:val="a8"/>
      </w:rPr>
      <w:instrText xml:space="preserve">PAGE  </w:instrText>
    </w:r>
    <w:r>
      <w:rPr>
        <w:rStyle w:val="a8"/>
      </w:rPr>
      <w:fldChar w:fldCharType="end"/>
    </w:r>
  </w:p>
  <w:p w:rsidR="00B2238C" w:rsidRDefault="00B2238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E2FEBE"/>
    <w:lvl w:ilvl="0">
      <w:start w:val="1"/>
      <w:numFmt w:val="bullet"/>
      <w:pStyle w:val="a"/>
      <w:lvlText w:val=""/>
      <w:lvlJc w:val="left"/>
      <w:pPr>
        <w:tabs>
          <w:tab w:val="num" w:pos="360"/>
        </w:tabs>
        <w:ind w:left="360" w:hanging="360"/>
      </w:pPr>
      <w:rPr>
        <w:rFonts w:ascii="Symbol" w:hAnsi="Symbol" w:hint="default"/>
      </w:rPr>
    </w:lvl>
  </w:abstractNum>
  <w:abstractNum w:abstractNumId="1">
    <w:nsid w:val="0700338C"/>
    <w:multiLevelType w:val="hybridMultilevel"/>
    <w:tmpl w:val="504023B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CE313A8"/>
    <w:multiLevelType w:val="hybridMultilevel"/>
    <w:tmpl w:val="9A32F1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C1635DA"/>
    <w:multiLevelType w:val="hybridMultilevel"/>
    <w:tmpl w:val="5E869E4A"/>
    <w:lvl w:ilvl="0" w:tplc="04190017">
      <w:start w:val="1"/>
      <w:numFmt w:val="lowerLetter"/>
      <w:lvlText w:val="%1)"/>
      <w:lvlJc w:val="left"/>
      <w:pPr>
        <w:ind w:left="1481" w:hanging="360"/>
      </w:pPr>
    </w:lvl>
    <w:lvl w:ilvl="1" w:tplc="04190019">
      <w:start w:val="1"/>
      <w:numFmt w:val="lowerLetter"/>
      <w:lvlText w:val="%2."/>
      <w:lvlJc w:val="left"/>
      <w:pPr>
        <w:ind w:left="2201" w:hanging="360"/>
      </w:pPr>
    </w:lvl>
    <w:lvl w:ilvl="2" w:tplc="0419001B">
      <w:start w:val="1"/>
      <w:numFmt w:val="lowerRoman"/>
      <w:lvlText w:val="%3."/>
      <w:lvlJc w:val="right"/>
      <w:pPr>
        <w:ind w:left="2921" w:hanging="180"/>
      </w:pPr>
    </w:lvl>
    <w:lvl w:ilvl="3" w:tplc="0419000F">
      <w:start w:val="1"/>
      <w:numFmt w:val="decimal"/>
      <w:lvlText w:val="%4."/>
      <w:lvlJc w:val="left"/>
      <w:pPr>
        <w:ind w:left="3641" w:hanging="360"/>
      </w:pPr>
    </w:lvl>
    <w:lvl w:ilvl="4" w:tplc="04190019">
      <w:start w:val="1"/>
      <w:numFmt w:val="lowerLetter"/>
      <w:lvlText w:val="%5."/>
      <w:lvlJc w:val="left"/>
      <w:pPr>
        <w:ind w:left="4361" w:hanging="360"/>
      </w:pPr>
    </w:lvl>
    <w:lvl w:ilvl="5" w:tplc="0419001B">
      <w:start w:val="1"/>
      <w:numFmt w:val="lowerRoman"/>
      <w:lvlText w:val="%6."/>
      <w:lvlJc w:val="right"/>
      <w:pPr>
        <w:ind w:left="5081" w:hanging="180"/>
      </w:pPr>
    </w:lvl>
    <w:lvl w:ilvl="6" w:tplc="0419000F">
      <w:start w:val="1"/>
      <w:numFmt w:val="decimal"/>
      <w:lvlText w:val="%7."/>
      <w:lvlJc w:val="left"/>
      <w:pPr>
        <w:ind w:left="5801" w:hanging="360"/>
      </w:pPr>
    </w:lvl>
    <w:lvl w:ilvl="7" w:tplc="04190019">
      <w:start w:val="1"/>
      <w:numFmt w:val="lowerLetter"/>
      <w:lvlText w:val="%8."/>
      <w:lvlJc w:val="left"/>
      <w:pPr>
        <w:ind w:left="6521" w:hanging="360"/>
      </w:pPr>
    </w:lvl>
    <w:lvl w:ilvl="8" w:tplc="0419001B">
      <w:start w:val="1"/>
      <w:numFmt w:val="lowerRoman"/>
      <w:lvlText w:val="%9."/>
      <w:lvlJc w:val="right"/>
      <w:pPr>
        <w:ind w:left="7241" w:hanging="180"/>
      </w:pPr>
    </w:lvl>
  </w:abstractNum>
  <w:abstractNum w:abstractNumId="5">
    <w:nsid w:val="24D07F00"/>
    <w:multiLevelType w:val="hybridMultilevel"/>
    <w:tmpl w:val="E3CE09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D986D0B"/>
    <w:multiLevelType w:val="hybridMultilevel"/>
    <w:tmpl w:val="5364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C47DD3"/>
    <w:multiLevelType w:val="multilevel"/>
    <w:tmpl w:val="AFA85558"/>
    <w:styleLink w:val="LFO16"/>
    <w:lvl w:ilvl="0">
      <w:start w:val="1"/>
      <w:numFmt w:val="decimal"/>
      <w:pStyle w:val="AGovStyle5"/>
      <w:lvlText w:val="%1."/>
      <w:lvlJc w:val="left"/>
      <w:pPr>
        <w:ind w:left="720" w:hanging="720"/>
      </w:pPr>
      <w:rPr>
        <w:rFonts w:cs="Times New Roman"/>
      </w:rPr>
    </w:lvl>
    <w:lvl w:ilvl="1">
      <w:start w:val="1"/>
      <w:numFmt w:val="decimal"/>
      <w:lvlText w:val="%1.%2."/>
      <w:lvlJc w:val="left"/>
      <w:pPr>
        <w:ind w:left="862"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720" w:hanging="720"/>
      </w:pPr>
      <w:rPr>
        <w:rFonts w:cs="Times New Roman"/>
      </w:rPr>
    </w:lvl>
    <w:lvl w:ilvl="3">
      <w:start w:val="1"/>
      <w:numFmt w:val="decimal"/>
      <w:suff w:val="space"/>
      <w:lvlText w:val="%1.%2.%3.%4."/>
      <w:lvlJc w:val="left"/>
      <w:pPr>
        <w:ind w:left="1004" w:hanging="720"/>
      </w:pPr>
      <w:rPr>
        <w:rFonts w:cs="Times New Roman"/>
        <w:b w:val="0"/>
      </w:rPr>
    </w:lvl>
    <w:lvl w:ilvl="4">
      <w:start w:val="1"/>
      <w:numFmt w:val="russianLower"/>
      <w:lvlText w:val="(%5)"/>
      <w:lvlJc w:val="left"/>
      <w:pPr>
        <w:ind w:left="1440" w:hanging="720"/>
      </w:pPr>
      <w:rPr>
        <w:rFonts w:cs="Times New Roman"/>
      </w:rPr>
    </w:lvl>
    <w:lvl w:ilvl="5">
      <w:start w:val="1"/>
      <w:numFmt w:val="upperLetter"/>
      <w:lvlText w:val="(%6)"/>
      <w:lvlJc w:val="left"/>
      <w:pPr>
        <w:ind w:left="720" w:hanging="720"/>
      </w:pPr>
      <w:rPr>
        <w:rFonts w:cs="Times New Roman"/>
      </w:rPr>
    </w:lvl>
    <w:lvl w:ilvl="6">
      <w:start w:val="1"/>
      <w:numFmt w:val="decimal"/>
      <w:lvlText w:val="%1.%2.%3.%4.%5.%6.%7."/>
      <w:lvlJc w:val="left"/>
      <w:pPr>
        <w:ind w:left="720" w:hanging="720"/>
      </w:pPr>
      <w:rPr>
        <w:rFonts w:cs="Times New Roman"/>
      </w:rPr>
    </w:lvl>
    <w:lvl w:ilvl="7">
      <w:start w:val="1"/>
      <w:numFmt w:val="decimal"/>
      <w:lvlText w:val="%1.%2.%3.%4.%5.%6.%7.%8."/>
      <w:lvlJc w:val="left"/>
      <w:pPr>
        <w:ind w:left="720" w:hanging="720"/>
      </w:pPr>
      <w:rPr>
        <w:rFonts w:cs="Times New Roman"/>
      </w:rPr>
    </w:lvl>
    <w:lvl w:ilvl="8">
      <w:start w:val="1"/>
      <w:numFmt w:val="decimal"/>
      <w:lvlText w:val="%1.%2.%3.%4.%5.%6.%7.%8.%9."/>
      <w:lvlJc w:val="left"/>
      <w:pPr>
        <w:ind w:left="720" w:hanging="720"/>
      </w:pPr>
      <w:rPr>
        <w:rFonts w:cs="Times New Roman"/>
      </w:rPr>
    </w:lvl>
  </w:abstractNum>
  <w:abstractNum w:abstractNumId="8">
    <w:nsid w:val="60CD6833"/>
    <w:multiLevelType w:val="multilevel"/>
    <w:tmpl w:val="605AE84A"/>
    <w:lvl w:ilvl="0">
      <w:start w:val="1"/>
      <w:numFmt w:val="decimal"/>
      <w:lvlText w:val="%1."/>
      <w:lvlJc w:val="left"/>
      <w:pPr>
        <w:ind w:left="1065" w:hanging="360"/>
      </w:pPr>
    </w:lvl>
    <w:lvl w:ilvl="1">
      <w:start w:val="1"/>
      <w:numFmt w:val="bullet"/>
      <w:lvlText w:val=""/>
      <w:lvlJc w:val="left"/>
      <w:pPr>
        <w:ind w:left="1841" w:hanging="360"/>
      </w:pPr>
      <w:rPr>
        <w:rFonts w:ascii="Symbol" w:hAnsi="Symbol" w:hint="default"/>
      </w:rPr>
    </w:lvl>
    <w:lvl w:ilvl="2">
      <w:start w:val="1"/>
      <w:numFmt w:val="decimal"/>
      <w:isLgl/>
      <w:lvlText w:val="%1.%2.%3."/>
      <w:lvlJc w:val="left"/>
      <w:pPr>
        <w:ind w:left="2977" w:hanging="720"/>
      </w:pPr>
    </w:lvl>
    <w:lvl w:ilvl="3">
      <w:start w:val="1"/>
      <w:numFmt w:val="decimal"/>
      <w:isLgl/>
      <w:lvlText w:val="%1.%2.%3.%4."/>
      <w:lvlJc w:val="left"/>
      <w:pPr>
        <w:ind w:left="3753" w:hanging="720"/>
      </w:pPr>
    </w:lvl>
    <w:lvl w:ilvl="4">
      <w:start w:val="1"/>
      <w:numFmt w:val="decimal"/>
      <w:isLgl/>
      <w:lvlText w:val="%1.%2.%3.%4.%5."/>
      <w:lvlJc w:val="left"/>
      <w:pPr>
        <w:ind w:left="4889" w:hanging="1080"/>
      </w:pPr>
    </w:lvl>
    <w:lvl w:ilvl="5">
      <w:start w:val="1"/>
      <w:numFmt w:val="decimal"/>
      <w:isLgl/>
      <w:lvlText w:val="%1.%2.%3.%4.%5.%6."/>
      <w:lvlJc w:val="left"/>
      <w:pPr>
        <w:ind w:left="5665" w:hanging="1080"/>
      </w:pPr>
    </w:lvl>
    <w:lvl w:ilvl="6">
      <w:start w:val="1"/>
      <w:numFmt w:val="decimal"/>
      <w:isLgl/>
      <w:lvlText w:val="%1.%2.%3.%4.%5.%6.%7."/>
      <w:lvlJc w:val="left"/>
      <w:pPr>
        <w:ind w:left="6801" w:hanging="1440"/>
      </w:pPr>
    </w:lvl>
    <w:lvl w:ilvl="7">
      <w:start w:val="1"/>
      <w:numFmt w:val="decimal"/>
      <w:isLgl/>
      <w:lvlText w:val="%1.%2.%3.%4.%5.%6.%7.%8."/>
      <w:lvlJc w:val="left"/>
      <w:pPr>
        <w:ind w:left="7577" w:hanging="1440"/>
      </w:pPr>
    </w:lvl>
    <w:lvl w:ilvl="8">
      <w:start w:val="1"/>
      <w:numFmt w:val="decimal"/>
      <w:isLgl/>
      <w:lvlText w:val="%1.%2.%3.%4.%5.%6.%7.%8.%9."/>
      <w:lvlJc w:val="left"/>
      <w:pPr>
        <w:ind w:left="8713" w:hanging="1800"/>
      </w:pPr>
    </w:lvl>
  </w:abstractNum>
  <w:abstractNum w:abstractNumId="9">
    <w:nsid w:val="64D04176"/>
    <w:multiLevelType w:val="multilevel"/>
    <w:tmpl w:val="1292E9A0"/>
    <w:lvl w:ilvl="0">
      <w:start w:val="1"/>
      <w:numFmt w:val="decimal"/>
      <w:lvlText w:val="%1."/>
      <w:lvlJc w:val="left"/>
      <w:pPr>
        <w:ind w:left="1065" w:hanging="360"/>
      </w:pPr>
    </w:lvl>
    <w:lvl w:ilvl="1">
      <w:start w:val="1"/>
      <w:numFmt w:val="decimal"/>
      <w:isLgl/>
      <w:lvlText w:val="%1.%2."/>
      <w:lvlJc w:val="left"/>
      <w:pPr>
        <w:ind w:left="1841" w:hanging="360"/>
      </w:pPr>
    </w:lvl>
    <w:lvl w:ilvl="2">
      <w:start w:val="1"/>
      <w:numFmt w:val="decimal"/>
      <w:isLgl/>
      <w:lvlText w:val="%1.%2.%3."/>
      <w:lvlJc w:val="left"/>
      <w:pPr>
        <w:ind w:left="2977" w:hanging="720"/>
      </w:pPr>
    </w:lvl>
    <w:lvl w:ilvl="3">
      <w:start w:val="1"/>
      <w:numFmt w:val="decimal"/>
      <w:isLgl/>
      <w:lvlText w:val="%1.%2.%3.%4."/>
      <w:lvlJc w:val="left"/>
      <w:pPr>
        <w:ind w:left="3753" w:hanging="720"/>
      </w:pPr>
    </w:lvl>
    <w:lvl w:ilvl="4">
      <w:start w:val="1"/>
      <w:numFmt w:val="decimal"/>
      <w:isLgl/>
      <w:lvlText w:val="%1.%2.%3.%4.%5."/>
      <w:lvlJc w:val="left"/>
      <w:pPr>
        <w:ind w:left="4889" w:hanging="1080"/>
      </w:pPr>
    </w:lvl>
    <w:lvl w:ilvl="5">
      <w:start w:val="1"/>
      <w:numFmt w:val="decimal"/>
      <w:isLgl/>
      <w:lvlText w:val="%1.%2.%3.%4.%5.%6."/>
      <w:lvlJc w:val="left"/>
      <w:pPr>
        <w:ind w:left="5665" w:hanging="1080"/>
      </w:pPr>
    </w:lvl>
    <w:lvl w:ilvl="6">
      <w:start w:val="1"/>
      <w:numFmt w:val="decimal"/>
      <w:isLgl/>
      <w:lvlText w:val="%1.%2.%3.%4.%5.%6.%7."/>
      <w:lvlJc w:val="left"/>
      <w:pPr>
        <w:ind w:left="6801" w:hanging="1440"/>
      </w:pPr>
    </w:lvl>
    <w:lvl w:ilvl="7">
      <w:start w:val="1"/>
      <w:numFmt w:val="decimal"/>
      <w:isLgl/>
      <w:lvlText w:val="%1.%2.%3.%4.%5.%6.%7.%8."/>
      <w:lvlJc w:val="left"/>
      <w:pPr>
        <w:ind w:left="7577" w:hanging="1440"/>
      </w:pPr>
    </w:lvl>
    <w:lvl w:ilvl="8">
      <w:start w:val="1"/>
      <w:numFmt w:val="decimal"/>
      <w:isLgl/>
      <w:lvlText w:val="%1.%2.%3.%4.%5.%6.%7.%8.%9."/>
      <w:lvlJc w:val="left"/>
      <w:pPr>
        <w:ind w:left="8713" w:hanging="1800"/>
      </w:pPr>
    </w:lvl>
  </w:abstractNum>
  <w:abstractNum w:abstractNumId="10">
    <w:nsid w:val="673C4618"/>
    <w:multiLevelType w:val="multilevel"/>
    <w:tmpl w:val="7456A5B6"/>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EF43193"/>
    <w:multiLevelType w:val="multilevel"/>
    <w:tmpl w:val="092E850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F38548D"/>
    <w:multiLevelType w:val="multilevel"/>
    <w:tmpl w:val="36C20A0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0" w:firstLine="0"/>
      </w:pPr>
      <w:rPr>
        <w:rFonts w:cs="Times New Roman"/>
        <w:b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5"/>
  </w:num>
  <w:num w:numId="2">
    <w:abstractNumId w:val="6"/>
  </w:num>
  <w:num w:numId="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1"/>
  </w:num>
  <w:num w:numId="7">
    <w:abstractNumId w:val="0"/>
  </w:num>
  <w:num w:numId="8">
    <w:abstractNumId w:val="2"/>
  </w:num>
  <w:num w:numId="9">
    <w:abstractNumId w:val="10"/>
  </w:num>
  <w:num w:numId="10">
    <w:abstractNumId w:val="1"/>
  </w:num>
  <w:num w:numId="11">
    <w:abstractNumId w:val="9"/>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6B724C"/>
    <w:rsid w:val="00004D9B"/>
    <w:rsid w:val="000069A9"/>
    <w:rsid w:val="0002135C"/>
    <w:rsid w:val="0002753A"/>
    <w:rsid w:val="000352E3"/>
    <w:rsid w:val="00085A5A"/>
    <w:rsid w:val="00092ADB"/>
    <w:rsid w:val="000A0D67"/>
    <w:rsid w:val="000A4298"/>
    <w:rsid w:val="000A6C2B"/>
    <w:rsid w:val="000E4F8C"/>
    <w:rsid w:val="00120992"/>
    <w:rsid w:val="001213CF"/>
    <w:rsid w:val="00195E11"/>
    <w:rsid w:val="001E504C"/>
    <w:rsid w:val="00223627"/>
    <w:rsid w:val="002316E1"/>
    <w:rsid w:val="00232674"/>
    <w:rsid w:val="00232F38"/>
    <w:rsid w:val="0023300C"/>
    <w:rsid w:val="00243958"/>
    <w:rsid w:val="002568CC"/>
    <w:rsid w:val="00257344"/>
    <w:rsid w:val="00262BD9"/>
    <w:rsid w:val="0027663E"/>
    <w:rsid w:val="00294FD3"/>
    <w:rsid w:val="00295851"/>
    <w:rsid w:val="002A119A"/>
    <w:rsid w:val="002A7CA1"/>
    <w:rsid w:val="002B5548"/>
    <w:rsid w:val="002E565F"/>
    <w:rsid w:val="00300B5B"/>
    <w:rsid w:val="0030142C"/>
    <w:rsid w:val="00332A77"/>
    <w:rsid w:val="00351277"/>
    <w:rsid w:val="00351700"/>
    <w:rsid w:val="0037464E"/>
    <w:rsid w:val="00375C81"/>
    <w:rsid w:val="003A12A0"/>
    <w:rsid w:val="003B3401"/>
    <w:rsid w:val="003C2EAC"/>
    <w:rsid w:val="00412B3A"/>
    <w:rsid w:val="00424F2F"/>
    <w:rsid w:val="00455B14"/>
    <w:rsid w:val="0046407C"/>
    <w:rsid w:val="00465AF7"/>
    <w:rsid w:val="00466E78"/>
    <w:rsid w:val="00473F70"/>
    <w:rsid w:val="00490395"/>
    <w:rsid w:val="004C068A"/>
    <w:rsid w:val="004D4876"/>
    <w:rsid w:val="004F39B7"/>
    <w:rsid w:val="004F44B5"/>
    <w:rsid w:val="005209ED"/>
    <w:rsid w:val="00527355"/>
    <w:rsid w:val="00546D1E"/>
    <w:rsid w:val="00584AA8"/>
    <w:rsid w:val="00585155"/>
    <w:rsid w:val="005956B6"/>
    <w:rsid w:val="005A763A"/>
    <w:rsid w:val="005C32E4"/>
    <w:rsid w:val="005C3435"/>
    <w:rsid w:val="005E1C4B"/>
    <w:rsid w:val="005F12FE"/>
    <w:rsid w:val="00622783"/>
    <w:rsid w:val="00645CB6"/>
    <w:rsid w:val="00664696"/>
    <w:rsid w:val="00687652"/>
    <w:rsid w:val="006913C0"/>
    <w:rsid w:val="006B3890"/>
    <w:rsid w:val="006B724C"/>
    <w:rsid w:val="006C6A64"/>
    <w:rsid w:val="0071325E"/>
    <w:rsid w:val="00727C1F"/>
    <w:rsid w:val="00746630"/>
    <w:rsid w:val="00766CE5"/>
    <w:rsid w:val="00774E49"/>
    <w:rsid w:val="007808D8"/>
    <w:rsid w:val="007A2B00"/>
    <w:rsid w:val="007D7212"/>
    <w:rsid w:val="007E00BD"/>
    <w:rsid w:val="007F22AF"/>
    <w:rsid w:val="008027CC"/>
    <w:rsid w:val="00817480"/>
    <w:rsid w:val="008202A0"/>
    <w:rsid w:val="0084244D"/>
    <w:rsid w:val="008429F5"/>
    <w:rsid w:val="0085259A"/>
    <w:rsid w:val="00884549"/>
    <w:rsid w:val="00893DC0"/>
    <w:rsid w:val="008D30F8"/>
    <w:rsid w:val="008D5C3C"/>
    <w:rsid w:val="008E6A6F"/>
    <w:rsid w:val="009120FC"/>
    <w:rsid w:val="00914F89"/>
    <w:rsid w:val="00946A4B"/>
    <w:rsid w:val="00955190"/>
    <w:rsid w:val="00955C5B"/>
    <w:rsid w:val="009D0E54"/>
    <w:rsid w:val="009E07D4"/>
    <w:rsid w:val="009E3A33"/>
    <w:rsid w:val="00A001DE"/>
    <w:rsid w:val="00A54F83"/>
    <w:rsid w:val="00A94D24"/>
    <w:rsid w:val="00A96962"/>
    <w:rsid w:val="00AE05B5"/>
    <w:rsid w:val="00AE1237"/>
    <w:rsid w:val="00AF0E68"/>
    <w:rsid w:val="00AF13A3"/>
    <w:rsid w:val="00B12886"/>
    <w:rsid w:val="00B2238C"/>
    <w:rsid w:val="00B42046"/>
    <w:rsid w:val="00B44ACD"/>
    <w:rsid w:val="00B515FA"/>
    <w:rsid w:val="00B51A58"/>
    <w:rsid w:val="00B8582F"/>
    <w:rsid w:val="00B96D8A"/>
    <w:rsid w:val="00BB4F11"/>
    <w:rsid w:val="00BD4A09"/>
    <w:rsid w:val="00BE4D70"/>
    <w:rsid w:val="00BE6B8E"/>
    <w:rsid w:val="00BE6E8B"/>
    <w:rsid w:val="00BF5045"/>
    <w:rsid w:val="00C02A61"/>
    <w:rsid w:val="00C03C64"/>
    <w:rsid w:val="00C06B5B"/>
    <w:rsid w:val="00C4285C"/>
    <w:rsid w:val="00C45ED9"/>
    <w:rsid w:val="00C5641C"/>
    <w:rsid w:val="00C626ED"/>
    <w:rsid w:val="00C73A4B"/>
    <w:rsid w:val="00C82DAC"/>
    <w:rsid w:val="00CB49FA"/>
    <w:rsid w:val="00CD2972"/>
    <w:rsid w:val="00CD3FD6"/>
    <w:rsid w:val="00CD54F3"/>
    <w:rsid w:val="00D5713A"/>
    <w:rsid w:val="00D67AC9"/>
    <w:rsid w:val="00D83541"/>
    <w:rsid w:val="00D86D7E"/>
    <w:rsid w:val="00DC4F09"/>
    <w:rsid w:val="00DD77C4"/>
    <w:rsid w:val="00DE478D"/>
    <w:rsid w:val="00DF1133"/>
    <w:rsid w:val="00E07043"/>
    <w:rsid w:val="00E101F1"/>
    <w:rsid w:val="00E20A40"/>
    <w:rsid w:val="00E5196C"/>
    <w:rsid w:val="00E93445"/>
    <w:rsid w:val="00EC25EB"/>
    <w:rsid w:val="00ED005E"/>
    <w:rsid w:val="00EF6413"/>
    <w:rsid w:val="00F65D07"/>
    <w:rsid w:val="00F72170"/>
    <w:rsid w:val="00F73303"/>
    <w:rsid w:val="00F91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724C"/>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6B724C"/>
    <w:rPr>
      <w:color w:val="0000FF"/>
      <w:u w:val="single"/>
    </w:rPr>
  </w:style>
  <w:style w:type="character" w:styleId="a5">
    <w:name w:val="footnote reference"/>
    <w:aliases w:val="Ссылка на сноску 45,ТЗ.Сноска.Знак"/>
    <w:uiPriority w:val="99"/>
    <w:qFormat/>
    <w:rsid w:val="006B724C"/>
    <w:rPr>
      <w:rFonts w:ascii="Times New Roman" w:hAnsi="Times New Roman"/>
      <w:vertAlign w:val="superscript"/>
    </w:rPr>
  </w:style>
  <w:style w:type="paragraph" w:styleId="a6">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7"/>
    <w:uiPriority w:val="99"/>
    <w:qFormat/>
    <w:rsid w:val="006B724C"/>
    <w:pPr>
      <w:spacing w:after="60"/>
      <w:jc w:val="both"/>
    </w:pPr>
    <w:rPr>
      <w:sz w:val="20"/>
      <w:szCs w:val="20"/>
    </w:rPr>
  </w:style>
  <w:style w:type="character" w:customStyle="1" w:styleId="a7">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6"/>
    <w:uiPriority w:val="99"/>
    <w:qFormat/>
    <w:rsid w:val="006B724C"/>
    <w:rPr>
      <w:rFonts w:ascii="Times New Roman" w:eastAsia="Times New Roman" w:hAnsi="Times New Roman" w:cs="Times New Roman"/>
      <w:sz w:val="20"/>
      <w:szCs w:val="20"/>
      <w:lang w:eastAsia="ru-RU"/>
    </w:rPr>
  </w:style>
  <w:style w:type="character" w:styleId="a8">
    <w:name w:val="page number"/>
    <w:rsid w:val="006B724C"/>
    <w:rPr>
      <w:rFonts w:ascii="Times New Roman" w:hAnsi="Times New Roman"/>
    </w:rPr>
  </w:style>
  <w:style w:type="paragraph" w:customStyle="1" w:styleId="ConsPlusNormal">
    <w:name w:val="ConsPlusNormal"/>
    <w:link w:val="ConsPlusNormal0"/>
    <w:uiPriority w:val="99"/>
    <w:qFormat/>
    <w:rsid w:val="006B7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B724C"/>
    <w:rPr>
      <w:rFonts w:ascii="Arial" w:eastAsia="Times New Roman" w:hAnsi="Arial" w:cs="Arial"/>
      <w:sz w:val="20"/>
      <w:szCs w:val="20"/>
      <w:lang w:eastAsia="ru-RU"/>
    </w:rPr>
  </w:style>
  <w:style w:type="paragraph" w:styleId="a9">
    <w:name w:val="header"/>
    <w:basedOn w:val="a0"/>
    <w:link w:val="aa"/>
    <w:rsid w:val="006B724C"/>
    <w:pPr>
      <w:tabs>
        <w:tab w:val="center" w:pos="4153"/>
        <w:tab w:val="right" w:pos="8306"/>
      </w:tabs>
      <w:spacing w:before="120" w:after="120"/>
      <w:jc w:val="both"/>
    </w:pPr>
    <w:rPr>
      <w:rFonts w:ascii="Arial" w:hAnsi="Arial"/>
      <w:noProof/>
    </w:rPr>
  </w:style>
  <w:style w:type="character" w:customStyle="1" w:styleId="aa">
    <w:name w:val="Верхний колонтитул Знак"/>
    <w:basedOn w:val="a1"/>
    <w:link w:val="a9"/>
    <w:rsid w:val="006B724C"/>
    <w:rPr>
      <w:rFonts w:ascii="Arial" w:eastAsia="Times New Roman" w:hAnsi="Arial" w:cs="Times New Roman"/>
      <w:noProof/>
      <w:sz w:val="24"/>
      <w:szCs w:val="24"/>
      <w:lang w:eastAsia="ru-RU"/>
    </w:rPr>
  </w:style>
  <w:style w:type="paragraph" w:styleId="ab">
    <w:name w:val="footer"/>
    <w:basedOn w:val="a0"/>
    <w:link w:val="ac"/>
    <w:uiPriority w:val="99"/>
    <w:rsid w:val="006B724C"/>
    <w:pPr>
      <w:tabs>
        <w:tab w:val="center" w:pos="4153"/>
        <w:tab w:val="right" w:pos="8306"/>
      </w:tabs>
      <w:spacing w:after="60"/>
      <w:jc w:val="both"/>
    </w:pPr>
    <w:rPr>
      <w:noProof/>
    </w:rPr>
  </w:style>
  <w:style w:type="character" w:customStyle="1" w:styleId="ac">
    <w:name w:val="Нижний колонтитул Знак"/>
    <w:basedOn w:val="a1"/>
    <w:link w:val="ab"/>
    <w:uiPriority w:val="99"/>
    <w:rsid w:val="006B724C"/>
    <w:rPr>
      <w:rFonts w:ascii="Times New Roman" w:eastAsia="Times New Roman" w:hAnsi="Times New Roman" w:cs="Times New Roman"/>
      <w:noProof/>
      <w:sz w:val="24"/>
      <w:szCs w:val="24"/>
      <w:lang w:eastAsia="ru-RU"/>
    </w:rPr>
  </w:style>
  <w:style w:type="paragraph" w:styleId="HTML">
    <w:name w:val="HTML Preformatted"/>
    <w:basedOn w:val="a0"/>
    <w:link w:val="HTML0"/>
    <w:uiPriority w:val="99"/>
    <w:qFormat/>
    <w:rsid w:val="006B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basedOn w:val="a1"/>
    <w:link w:val="HTML"/>
    <w:uiPriority w:val="99"/>
    <w:qFormat/>
    <w:rsid w:val="006B724C"/>
    <w:rPr>
      <w:rFonts w:ascii="Courier New" w:eastAsia="Times New Roman" w:hAnsi="Courier New" w:cs="Times New Roman"/>
      <w:sz w:val="20"/>
      <w:szCs w:val="20"/>
      <w:lang w:eastAsia="ru-RU"/>
    </w:rPr>
  </w:style>
  <w:style w:type="paragraph" w:styleId="ad">
    <w:name w:val="List Paragraph"/>
    <w:aliases w:val="Bullet List,FooterText,numbered,Paragraphe de liste1,lp1,List Paragraph,ТЗ список,Абзац списка литеральный,Булет1,1Булет,it_List1,Список дефисный,Абзац основного текста,Bullet 1,Use Case List Paragraph,асз.Списка,Маркер,List Paragraph1"/>
    <w:basedOn w:val="a0"/>
    <w:link w:val="ae"/>
    <w:uiPriority w:val="34"/>
    <w:qFormat/>
    <w:rsid w:val="006B724C"/>
    <w:pPr>
      <w:ind w:left="720"/>
      <w:contextualSpacing/>
    </w:pPr>
    <w:rPr>
      <w:szCs w:val="28"/>
    </w:rPr>
  </w:style>
  <w:style w:type="character" w:customStyle="1" w:styleId="ae">
    <w:name w:val="Абзац списка Знак"/>
    <w:aliases w:val="Bullet List Знак,FooterText Знак,numbered Знак,Paragraphe de liste1 Знак,lp1 Знак,List Paragraph Знак,ТЗ список Знак,Абзац списка литеральный Знак,Булет1 Знак,1Булет Знак,it_List1 Знак,Список дефисный Знак,Абзац основного текста Знак"/>
    <w:link w:val="ad"/>
    <w:uiPriority w:val="34"/>
    <w:qFormat/>
    <w:locked/>
    <w:rsid w:val="006B724C"/>
    <w:rPr>
      <w:rFonts w:ascii="Times New Roman" w:eastAsia="Times New Roman" w:hAnsi="Times New Roman" w:cs="Times New Roman"/>
      <w:sz w:val="24"/>
      <w:szCs w:val="28"/>
      <w:lang w:eastAsia="ru-RU"/>
    </w:rPr>
  </w:style>
  <w:style w:type="paragraph" w:customStyle="1" w:styleId="AGovStyle5">
    <w:name w:val="A Gov Style 5"/>
    <w:basedOn w:val="a0"/>
    <w:rsid w:val="00120992"/>
    <w:pPr>
      <w:numPr>
        <w:numId w:val="4"/>
      </w:numPr>
      <w:tabs>
        <w:tab w:val="left" w:pos="1440"/>
      </w:tabs>
      <w:suppressAutoHyphens/>
      <w:autoSpaceDN w:val="0"/>
      <w:spacing w:before="120" w:after="120"/>
      <w:jc w:val="both"/>
      <w:textAlignment w:val="baseline"/>
    </w:pPr>
    <w:rPr>
      <w:rFonts w:eastAsia="Calibri"/>
      <w:sz w:val="22"/>
      <w:szCs w:val="22"/>
      <w:lang w:val="en-US" w:eastAsia="en-US"/>
    </w:rPr>
  </w:style>
  <w:style w:type="numbering" w:customStyle="1" w:styleId="LFO16">
    <w:name w:val="LFO16"/>
    <w:rsid w:val="00120992"/>
    <w:pPr>
      <w:numPr>
        <w:numId w:val="4"/>
      </w:numPr>
    </w:pPr>
  </w:style>
  <w:style w:type="paragraph" w:customStyle="1" w:styleId="AGovstyle3">
    <w:name w:val="A Gov style 3"/>
    <w:basedOn w:val="a0"/>
    <w:uiPriority w:val="99"/>
    <w:rsid w:val="00946A4B"/>
    <w:pPr>
      <w:tabs>
        <w:tab w:val="left" w:pos="720"/>
      </w:tabs>
      <w:suppressAutoHyphens/>
      <w:autoSpaceDN w:val="0"/>
      <w:spacing w:before="120" w:after="120"/>
      <w:jc w:val="both"/>
      <w:textAlignment w:val="baseline"/>
    </w:pPr>
    <w:rPr>
      <w:rFonts w:eastAsia="Calibri"/>
      <w:sz w:val="22"/>
      <w:szCs w:val="22"/>
      <w:lang w:eastAsia="en-US"/>
    </w:rPr>
  </w:style>
  <w:style w:type="paragraph" w:styleId="af">
    <w:name w:val="No Spacing"/>
    <w:link w:val="af0"/>
    <w:qFormat/>
    <w:rsid w:val="003C2EAC"/>
    <w:pPr>
      <w:spacing w:after="0" w:line="240" w:lineRule="auto"/>
    </w:pPr>
    <w:rPr>
      <w:rFonts w:ascii="Calibri" w:eastAsia="Times New Roman" w:hAnsi="Calibri" w:cs="Times New Roman"/>
      <w:lang w:eastAsia="ru-RU"/>
    </w:rPr>
  </w:style>
  <w:style w:type="character" w:customStyle="1" w:styleId="af0">
    <w:name w:val="Без интервала Знак"/>
    <w:link w:val="af"/>
    <w:locked/>
    <w:rsid w:val="003C2EAC"/>
    <w:rPr>
      <w:rFonts w:ascii="Calibri" w:eastAsia="Times New Roman" w:hAnsi="Calibri" w:cs="Times New Roman"/>
      <w:lang w:eastAsia="ru-RU"/>
    </w:rPr>
  </w:style>
  <w:style w:type="paragraph" w:customStyle="1" w:styleId="s1">
    <w:name w:val="s_1"/>
    <w:basedOn w:val="a0"/>
    <w:rsid w:val="00C5641C"/>
    <w:pPr>
      <w:spacing w:before="100" w:beforeAutospacing="1" w:after="100" w:afterAutospacing="1"/>
    </w:pPr>
  </w:style>
  <w:style w:type="paragraph" w:styleId="a">
    <w:name w:val="List Bullet"/>
    <w:basedOn w:val="a0"/>
    <w:uiPriority w:val="99"/>
    <w:unhideWhenUsed/>
    <w:rsid w:val="00C5641C"/>
    <w:pPr>
      <w:numPr>
        <w:numId w:val="7"/>
      </w:numPr>
      <w:contextualSpacing/>
    </w:pPr>
  </w:style>
  <w:style w:type="paragraph" w:customStyle="1" w:styleId="ConsPlusNonformat">
    <w:name w:val="ConsPlusNonformat"/>
    <w:link w:val="ConsPlusNonformat0"/>
    <w:qFormat/>
    <w:rsid w:val="002B554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2B5548"/>
  </w:style>
  <w:style w:type="character" w:customStyle="1" w:styleId="ConsPlusNonformat0">
    <w:name w:val="ConsPlusNonformat Знак"/>
    <w:link w:val="ConsPlusNonformat"/>
    <w:qFormat/>
    <w:locked/>
    <w:rsid w:val="002B554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55860606">
      <w:bodyDiv w:val="1"/>
      <w:marLeft w:val="0"/>
      <w:marRight w:val="0"/>
      <w:marTop w:val="0"/>
      <w:marBottom w:val="0"/>
      <w:divBdr>
        <w:top w:val="none" w:sz="0" w:space="0" w:color="auto"/>
        <w:left w:val="none" w:sz="0" w:space="0" w:color="auto"/>
        <w:bottom w:val="none" w:sz="0" w:space="0" w:color="auto"/>
        <w:right w:val="none" w:sz="0" w:space="0" w:color="auto"/>
      </w:divBdr>
    </w:div>
    <w:div w:id="1273395514">
      <w:bodyDiv w:val="1"/>
      <w:marLeft w:val="0"/>
      <w:marRight w:val="0"/>
      <w:marTop w:val="0"/>
      <w:marBottom w:val="0"/>
      <w:divBdr>
        <w:top w:val="none" w:sz="0" w:space="0" w:color="auto"/>
        <w:left w:val="none" w:sz="0" w:space="0" w:color="auto"/>
        <w:bottom w:val="none" w:sz="0" w:space="0" w:color="auto"/>
        <w:right w:val="none" w:sz="0" w:space="0" w:color="auto"/>
      </w:divBdr>
      <w:divsChild>
        <w:div w:id="494151546">
          <w:marLeft w:val="0"/>
          <w:marRight w:val="0"/>
          <w:marTop w:val="0"/>
          <w:marBottom w:val="75"/>
          <w:divBdr>
            <w:top w:val="single" w:sz="2" w:space="0" w:color="99BBE8"/>
            <w:left w:val="single" w:sz="2" w:space="0" w:color="99BBE8"/>
            <w:bottom w:val="single" w:sz="2" w:space="0" w:color="99BBE8"/>
            <w:right w:val="single" w:sz="2" w:space="0" w:color="99BBE8"/>
          </w:divBdr>
          <w:divsChild>
            <w:div w:id="141968796">
              <w:marLeft w:val="0"/>
              <w:marRight w:val="0"/>
              <w:marTop w:val="0"/>
              <w:marBottom w:val="0"/>
              <w:divBdr>
                <w:top w:val="none" w:sz="0" w:space="0" w:color="auto"/>
                <w:left w:val="none" w:sz="0" w:space="0" w:color="auto"/>
                <w:bottom w:val="none" w:sz="0" w:space="0" w:color="auto"/>
                <w:right w:val="none" w:sz="0" w:space="0" w:color="auto"/>
              </w:divBdr>
              <w:divsChild>
                <w:div w:id="14279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4570">
          <w:marLeft w:val="0"/>
          <w:marRight w:val="0"/>
          <w:marTop w:val="0"/>
          <w:marBottom w:val="75"/>
          <w:divBdr>
            <w:top w:val="single" w:sz="2" w:space="0" w:color="99BBE8"/>
            <w:left w:val="single" w:sz="2" w:space="0" w:color="99BBE8"/>
            <w:bottom w:val="single" w:sz="2" w:space="0" w:color="99BBE8"/>
            <w:right w:val="single" w:sz="2" w:space="0" w:color="99BBE8"/>
          </w:divBdr>
          <w:divsChild>
            <w:div w:id="1120301488">
              <w:marLeft w:val="0"/>
              <w:marRight w:val="0"/>
              <w:marTop w:val="0"/>
              <w:marBottom w:val="0"/>
              <w:divBdr>
                <w:top w:val="none" w:sz="0" w:space="0" w:color="auto"/>
                <w:left w:val="none" w:sz="0" w:space="0" w:color="auto"/>
                <w:bottom w:val="none" w:sz="0" w:space="0" w:color="auto"/>
                <w:right w:val="none" w:sz="0" w:space="0" w:color="auto"/>
              </w:divBdr>
              <w:divsChild>
                <w:div w:id="2747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2417">
          <w:marLeft w:val="0"/>
          <w:marRight w:val="0"/>
          <w:marTop w:val="0"/>
          <w:marBottom w:val="75"/>
          <w:divBdr>
            <w:top w:val="single" w:sz="2" w:space="0" w:color="99BBE8"/>
            <w:left w:val="single" w:sz="2" w:space="0" w:color="99BBE8"/>
            <w:bottom w:val="single" w:sz="2" w:space="0" w:color="99BBE8"/>
            <w:right w:val="single" w:sz="2" w:space="0" w:color="99BBE8"/>
          </w:divBdr>
          <w:divsChild>
            <w:div w:id="1940866628">
              <w:marLeft w:val="0"/>
              <w:marRight w:val="0"/>
              <w:marTop w:val="0"/>
              <w:marBottom w:val="0"/>
              <w:divBdr>
                <w:top w:val="none" w:sz="0" w:space="0" w:color="auto"/>
                <w:left w:val="none" w:sz="0" w:space="0" w:color="auto"/>
                <w:bottom w:val="none" w:sz="0" w:space="0" w:color="auto"/>
                <w:right w:val="none" w:sz="0" w:space="0" w:color="auto"/>
              </w:divBdr>
              <w:divsChild>
                <w:div w:id="14776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5624">
          <w:marLeft w:val="0"/>
          <w:marRight w:val="0"/>
          <w:marTop w:val="0"/>
          <w:marBottom w:val="75"/>
          <w:divBdr>
            <w:top w:val="single" w:sz="2" w:space="0" w:color="99BBE8"/>
            <w:left w:val="single" w:sz="2" w:space="0" w:color="99BBE8"/>
            <w:bottom w:val="single" w:sz="2" w:space="0" w:color="99BBE8"/>
            <w:right w:val="single" w:sz="2" w:space="0" w:color="99BBE8"/>
          </w:divBdr>
          <w:divsChild>
            <w:div w:id="290482963">
              <w:marLeft w:val="0"/>
              <w:marRight w:val="0"/>
              <w:marTop w:val="0"/>
              <w:marBottom w:val="0"/>
              <w:divBdr>
                <w:top w:val="none" w:sz="0" w:space="0" w:color="auto"/>
                <w:left w:val="none" w:sz="0" w:space="0" w:color="auto"/>
                <w:bottom w:val="none" w:sz="0" w:space="0" w:color="auto"/>
                <w:right w:val="none" w:sz="0" w:space="0" w:color="auto"/>
              </w:divBdr>
              <w:divsChild>
                <w:div w:id="1446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4109">
          <w:marLeft w:val="0"/>
          <w:marRight w:val="0"/>
          <w:marTop w:val="0"/>
          <w:marBottom w:val="75"/>
          <w:divBdr>
            <w:top w:val="single" w:sz="2" w:space="0" w:color="99BBE8"/>
            <w:left w:val="single" w:sz="2" w:space="0" w:color="99BBE8"/>
            <w:bottom w:val="single" w:sz="2" w:space="0" w:color="99BBE8"/>
            <w:right w:val="single" w:sz="2" w:space="0" w:color="99BBE8"/>
          </w:divBdr>
          <w:divsChild>
            <w:div w:id="1098670297">
              <w:marLeft w:val="0"/>
              <w:marRight w:val="0"/>
              <w:marTop w:val="0"/>
              <w:marBottom w:val="0"/>
              <w:divBdr>
                <w:top w:val="none" w:sz="0" w:space="0" w:color="auto"/>
                <w:left w:val="none" w:sz="0" w:space="0" w:color="auto"/>
                <w:bottom w:val="none" w:sz="0" w:space="0" w:color="auto"/>
                <w:right w:val="none" w:sz="0" w:space="0" w:color="auto"/>
              </w:divBdr>
              <w:divsChild>
                <w:div w:id="21125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6253">
          <w:marLeft w:val="0"/>
          <w:marRight w:val="0"/>
          <w:marTop w:val="0"/>
          <w:marBottom w:val="75"/>
          <w:divBdr>
            <w:top w:val="single" w:sz="2" w:space="0" w:color="99BBE8"/>
            <w:left w:val="single" w:sz="2" w:space="0" w:color="99BBE8"/>
            <w:bottom w:val="single" w:sz="2" w:space="0" w:color="99BBE8"/>
            <w:right w:val="single" w:sz="2" w:space="0" w:color="99BBE8"/>
          </w:divBdr>
          <w:divsChild>
            <w:div w:id="785538110">
              <w:marLeft w:val="0"/>
              <w:marRight w:val="0"/>
              <w:marTop w:val="0"/>
              <w:marBottom w:val="0"/>
              <w:divBdr>
                <w:top w:val="none" w:sz="0" w:space="0" w:color="auto"/>
                <w:left w:val="none" w:sz="0" w:space="0" w:color="auto"/>
                <w:bottom w:val="none" w:sz="0" w:space="0" w:color="auto"/>
                <w:right w:val="none" w:sz="0" w:space="0" w:color="auto"/>
              </w:divBdr>
              <w:divsChild>
                <w:div w:id="19973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0890">
          <w:marLeft w:val="0"/>
          <w:marRight w:val="0"/>
          <w:marTop w:val="0"/>
          <w:marBottom w:val="75"/>
          <w:divBdr>
            <w:top w:val="single" w:sz="2" w:space="0" w:color="99BBE8"/>
            <w:left w:val="single" w:sz="2" w:space="0" w:color="99BBE8"/>
            <w:bottom w:val="single" w:sz="2" w:space="0" w:color="99BBE8"/>
            <w:right w:val="single" w:sz="2" w:space="0" w:color="99BBE8"/>
          </w:divBdr>
          <w:divsChild>
            <w:div w:id="1596085082">
              <w:marLeft w:val="0"/>
              <w:marRight w:val="0"/>
              <w:marTop w:val="0"/>
              <w:marBottom w:val="0"/>
              <w:divBdr>
                <w:top w:val="none" w:sz="0" w:space="0" w:color="auto"/>
                <w:left w:val="none" w:sz="0" w:space="0" w:color="auto"/>
                <w:bottom w:val="none" w:sz="0" w:space="0" w:color="auto"/>
                <w:right w:val="none" w:sz="0" w:space="0" w:color="auto"/>
              </w:divBdr>
              <w:divsChild>
                <w:div w:id="18496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1134">
          <w:marLeft w:val="0"/>
          <w:marRight w:val="0"/>
          <w:marTop w:val="0"/>
          <w:marBottom w:val="75"/>
          <w:divBdr>
            <w:top w:val="single" w:sz="2" w:space="0" w:color="99BBE8"/>
            <w:left w:val="single" w:sz="2" w:space="0" w:color="99BBE8"/>
            <w:bottom w:val="single" w:sz="2" w:space="0" w:color="99BBE8"/>
            <w:right w:val="single" w:sz="2" w:space="0" w:color="99BBE8"/>
          </w:divBdr>
          <w:divsChild>
            <w:div w:id="1796295260">
              <w:marLeft w:val="0"/>
              <w:marRight w:val="0"/>
              <w:marTop w:val="0"/>
              <w:marBottom w:val="0"/>
              <w:divBdr>
                <w:top w:val="none" w:sz="0" w:space="0" w:color="auto"/>
                <w:left w:val="none" w:sz="0" w:space="0" w:color="auto"/>
                <w:bottom w:val="none" w:sz="0" w:space="0" w:color="auto"/>
                <w:right w:val="none" w:sz="0" w:space="0" w:color="auto"/>
              </w:divBdr>
              <w:divsChild>
                <w:div w:id="6988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4948">
          <w:marLeft w:val="0"/>
          <w:marRight w:val="0"/>
          <w:marTop w:val="0"/>
          <w:marBottom w:val="75"/>
          <w:divBdr>
            <w:top w:val="single" w:sz="2" w:space="0" w:color="99BBE8"/>
            <w:left w:val="single" w:sz="2" w:space="0" w:color="99BBE8"/>
            <w:bottom w:val="single" w:sz="2" w:space="0" w:color="99BBE8"/>
            <w:right w:val="single" w:sz="2" w:space="0" w:color="99BBE8"/>
          </w:divBdr>
          <w:divsChild>
            <w:div w:id="187372017">
              <w:marLeft w:val="0"/>
              <w:marRight w:val="0"/>
              <w:marTop w:val="0"/>
              <w:marBottom w:val="0"/>
              <w:divBdr>
                <w:top w:val="none" w:sz="0" w:space="0" w:color="auto"/>
                <w:left w:val="none" w:sz="0" w:space="0" w:color="auto"/>
                <w:bottom w:val="none" w:sz="0" w:space="0" w:color="auto"/>
                <w:right w:val="none" w:sz="0" w:space="0" w:color="auto"/>
              </w:divBdr>
              <w:divsChild>
                <w:div w:id="19379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5072">
          <w:marLeft w:val="0"/>
          <w:marRight w:val="0"/>
          <w:marTop w:val="0"/>
          <w:marBottom w:val="75"/>
          <w:divBdr>
            <w:top w:val="single" w:sz="2" w:space="0" w:color="99BBE8"/>
            <w:left w:val="single" w:sz="2" w:space="0" w:color="99BBE8"/>
            <w:bottom w:val="single" w:sz="2" w:space="0" w:color="99BBE8"/>
            <w:right w:val="single" w:sz="2" w:space="0" w:color="99BBE8"/>
          </w:divBdr>
          <w:divsChild>
            <w:div w:id="1822692448">
              <w:marLeft w:val="0"/>
              <w:marRight w:val="0"/>
              <w:marTop w:val="0"/>
              <w:marBottom w:val="0"/>
              <w:divBdr>
                <w:top w:val="none" w:sz="0" w:space="0" w:color="auto"/>
                <w:left w:val="none" w:sz="0" w:space="0" w:color="auto"/>
                <w:bottom w:val="none" w:sz="0" w:space="0" w:color="auto"/>
                <w:right w:val="none" w:sz="0" w:space="0" w:color="auto"/>
              </w:divBdr>
              <w:divsChild>
                <w:div w:id="10967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4284">
          <w:marLeft w:val="0"/>
          <w:marRight w:val="0"/>
          <w:marTop w:val="0"/>
          <w:marBottom w:val="75"/>
          <w:divBdr>
            <w:top w:val="single" w:sz="2" w:space="0" w:color="99BBE8"/>
            <w:left w:val="single" w:sz="2" w:space="0" w:color="99BBE8"/>
            <w:bottom w:val="single" w:sz="2" w:space="0" w:color="99BBE8"/>
            <w:right w:val="single" w:sz="2" w:space="0" w:color="99BBE8"/>
          </w:divBdr>
          <w:divsChild>
            <w:div w:id="1579024925">
              <w:marLeft w:val="0"/>
              <w:marRight w:val="0"/>
              <w:marTop w:val="0"/>
              <w:marBottom w:val="0"/>
              <w:divBdr>
                <w:top w:val="none" w:sz="0" w:space="0" w:color="auto"/>
                <w:left w:val="none" w:sz="0" w:space="0" w:color="auto"/>
                <w:bottom w:val="none" w:sz="0" w:space="0" w:color="auto"/>
                <w:right w:val="none" w:sz="0" w:space="0" w:color="auto"/>
              </w:divBdr>
              <w:divsChild>
                <w:div w:id="7008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20/view/protocol/protocol-main-info.html?regNumber=0329100015822000265&amp;protocolId=3944928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bezborodov@volgmed.ru" TargetMode="External"/><Relationship Id="rId4" Type="http://schemas.openxmlformats.org/officeDocument/2006/relationships/webSettings" Target="webSettings.xml"/><Relationship Id="rId9" Type="http://schemas.openxmlformats.org/officeDocument/2006/relationships/hyperlink" Target="mailto:store@ic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7037</Words>
  <Characters>40113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direct_bibl</cp:lastModifiedBy>
  <cp:revision>3</cp:revision>
  <dcterms:created xsi:type="dcterms:W3CDTF">2022-11-28T06:42:00Z</dcterms:created>
  <dcterms:modified xsi:type="dcterms:W3CDTF">2023-01-19T15:54:00Z</dcterms:modified>
</cp:coreProperties>
</file>