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средства для проведения аттестации</w:t>
      </w:r>
    </w:p>
    <w:p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«Новые направления поиска и технологии создания противоопухолевых и противовирусных лекарственных препаратов»</w:t>
      </w:r>
    </w:p>
    <w:p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по основной образовательной программе</w:t>
      </w:r>
    </w:p>
    <w:p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33.05.01 Фармация</w:t>
      </w:r>
    </w:p>
    <w:p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специалитета),</w:t>
      </w:r>
    </w:p>
    <w:p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очная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>
      <w:pPr>
        <w:jc w:val="center"/>
        <w:rPr>
          <w:b/>
          <w:sz w:val="28"/>
          <w:szCs w:val="28"/>
        </w:rPr>
      </w:pPr>
    </w:p>
    <w:p>
      <w:pPr>
        <w:pStyle w:val="5"/>
        <w:spacing w:after="120"/>
        <w:jc w:val="both"/>
        <w:rPr>
          <w:b/>
          <w:bCs/>
          <w:sz w:val="28"/>
          <w:szCs w:val="28"/>
        </w:rPr>
      </w:pPr>
    </w:p>
    <w:p>
      <w:pPr>
        <w:pStyle w:val="5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Оценочные средства для проведения текущей аттестации по дисциплине</w:t>
      </w:r>
    </w:p>
    <w:p>
      <w:pPr>
        <w:pStyle w:val="5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Текущая аттестация включает следующие типы заданий: тестирование, оценка освоения практических навыков (умений), контрольная работа, собеседование по контрольным вопросам.</w:t>
      </w:r>
    </w:p>
    <w:p>
      <w:pPr>
        <w:pStyle w:val="5"/>
        <w:spacing w:after="120"/>
        <w:jc w:val="both"/>
        <w:rPr>
          <w:sz w:val="28"/>
          <w:szCs w:val="28"/>
          <w:u w:val="single"/>
        </w:rPr>
      </w:pPr>
    </w:p>
    <w:p>
      <w:pPr>
        <w:pStyle w:val="5"/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1.1.1. Примеры тестовых заданий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Проверяемые индикаторы достижения компетенции: </w:t>
      </w:r>
      <w:r>
        <w:rPr>
          <w:sz w:val="28"/>
          <w:szCs w:val="28"/>
          <w:lang w:val="ru-RU"/>
        </w:rPr>
        <w:t>УК</w:t>
      </w:r>
      <w:r>
        <w:rPr>
          <w:rFonts w:hint="default"/>
          <w:sz w:val="28"/>
          <w:szCs w:val="28"/>
          <w:lang w:val="ru-RU"/>
        </w:rPr>
        <w:t>-1 (</w:t>
      </w:r>
      <w:r>
        <w:rPr>
          <w:sz w:val="28"/>
          <w:szCs w:val="28"/>
        </w:rPr>
        <w:t>УК-1.1.3, УК-1.2.1, УК-1.2.2, УК-1.2.3., УК-1.3.1, УК-1.3.2.</w:t>
      </w:r>
      <w:r>
        <w:rPr>
          <w:rFonts w:hint="default"/>
          <w:sz w:val="28"/>
          <w:szCs w:val="28"/>
          <w:lang w:val="ru-RU"/>
        </w:rPr>
        <w:t>)</w:t>
      </w:r>
      <w:r>
        <w:rPr>
          <w:sz w:val="28"/>
          <w:szCs w:val="28"/>
        </w:rPr>
        <w:t>, УК-6</w:t>
      </w:r>
      <w:r>
        <w:rPr>
          <w:rFonts w:hint="default"/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УК-6.1.1., УК-6.2.1, УК-6.2.2, УК-6.3.1, УК-6.3.2, УК-6.3.3, УК-6.3.4</w:t>
      </w:r>
      <w:r>
        <w:rPr>
          <w:rFonts w:hint="default"/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ОПК-1</w:t>
      </w:r>
      <w:r>
        <w:rPr>
          <w:rFonts w:hint="default"/>
          <w:iCs/>
          <w:sz w:val="28"/>
          <w:szCs w:val="28"/>
          <w:lang w:val="ru-RU"/>
        </w:rPr>
        <w:t xml:space="preserve"> (</w:t>
      </w:r>
      <w:r>
        <w:rPr>
          <w:iCs/>
          <w:sz w:val="28"/>
          <w:szCs w:val="28"/>
        </w:rPr>
        <w:t>ОПК-1.1.1., ОПК-1.2.1, ОПК-1.2.2., ОПК-1.3.1</w:t>
      </w:r>
      <w:r>
        <w:rPr>
          <w:rFonts w:hint="default"/>
          <w:iCs/>
          <w:sz w:val="28"/>
          <w:szCs w:val="28"/>
          <w:lang w:val="ru-RU"/>
        </w:rPr>
        <w:t>)</w:t>
      </w:r>
      <w:r>
        <w:rPr>
          <w:iCs/>
          <w:sz w:val="28"/>
          <w:szCs w:val="28"/>
        </w:rPr>
        <w:t>, ОПК-</w:t>
      </w:r>
      <w:r>
        <w:rPr>
          <w:rFonts w:hint="default"/>
          <w:iCs/>
          <w:sz w:val="28"/>
          <w:szCs w:val="28"/>
          <w:lang w:val="ru-RU"/>
        </w:rPr>
        <w:t>6 (</w:t>
      </w:r>
      <w:r>
        <w:rPr>
          <w:iCs/>
          <w:sz w:val="28"/>
          <w:szCs w:val="28"/>
        </w:rPr>
        <w:t>ОПК-6.1.1, ОПК-6.2.1, ОПК-6.3.1</w:t>
      </w:r>
      <w:r>
        <w:rPr>
          <w:rFonts w:hint="default"/>
          <w:iCs/>
          <w:sz w:val="28"/>
          <w:szCs w:val="28"/>
          <w:lang w:val="ru-RU"/>
        </w:rPr>
        <w:t>)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ПК-7</w:t>
      </w:r>
      <w:r>
        <w:rPr>
          <w:rFonts w:hint="default"/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ПК-7.1.1, ПК-7.2.1, ПК-7.3.1</w:t>
      </w:r>
      <w:r>
        <w:rPr>
          <w:rFonts w:hint="default"/>
          <w:sz w:val="28"/>
          <w:szCs w:val="28"/>
          <w:lang w:val="ru-RU"/>
        </w:rPr>
        <w:t>)</w:t>
      </w:r>
      <w:r>
        <w:rPr>
          <w:sz w:val="28"/>
          <w:szCs w:val="28"/>
        </w:rPr>
        <w:t>.</w:t>
      </w:r>
    </w:p>
    <w:p>
      <w:pPr>
        <w:pStyle w:val="5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Противовирусный препарат – производное тиосемикарбазона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мидантан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видарабин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метисазон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ремантадин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Препарат, который не относится к аналогам нуклеозидов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ацикловир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зидовудин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саквинавир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идоксуридин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Препарат, являющийся производным адамантана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фоскарнет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ремантадин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саквинавир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видарабин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Препарат – производное пептидов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саквинавир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ацикловир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метисазон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зидовудин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Препарат – производное индолкарбоновой кислоты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мидантан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идоксуридин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арбидол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видарабин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Противобластомный алкилирующий препарат – производное хлорэтиламина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резорцин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сарколизин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примахин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нитрозометилмочевина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Противобластомный алкилирующий препарат – производное метансульфоновой кислоты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миелосан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циклофосфан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сульфонамид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тиофосфамид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Противоопухолевый препарат растительного происхождения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меркаптопурин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брунеомицин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винкристин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фторафур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Противоопухолевый препарат – антагонист пиримидина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фторурацил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метотрексат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меркаптопурин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сульфапиридазин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Противоопухолевый препарат метотрексат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антиметаболитом пурина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антиметаболитом фолиевой кислоты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антибиотиком группы антрациклинов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алкилирующим средством</w:t>
      </w:r>
    </w:p>
    <w:p>
      <w:pPr>
        <w:pStyle w:val="5"/>
        <w:spacing w:after="120"/>
        <w:jc w:val="both"/>
        <w:rPr>
          <w:sz w:val="28"/>
          <w:szCs w:val="28"/>
        </w:rPr>
      </w:pPr>
    </w:p>
    <w:p>
      <w:pPr>
        <w:pStyle w:val="5"/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1.1.2. Примеры заданий по оценке освоения практических навыков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индикаторы достижения компетенции: УК-1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УК-6, </w:t>
      </w:r>
      <w:r>
        <w:rPr>
          <w:iCs/>
          <w:sz w:val="28"/>
          <w:szCs w:val="28"/>
        </w:rPr>
        <w:t xml:space="preserve">ОПК-1, ОПК-6, </w:t>
      </w:r>
      <w:r>
        <w:rPr>
          <w:sz w:val="28"/>
          <w:szCs w:val="28"/>
        </w:rPr>
        <w:t>ПК-7.</w:t>
      </w:r>
    </w:p>
    <w:p>
      <w:pPr>
        <w:pStyle w:val="5"/>
        <w:spacing w:after="120"/>
        <w:jc w:val="both"/>
        <w:rPr>
          <w:sz w:val="28"/>
          <w:szCs w:val="28"/>
        </w:rPr>
      </w:pPr>
    </w:p>
    <w:p>
      <w:pPr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ФФ 4 курс </w:t>
      </w:r>
    </w:p>
    <w:p>
      <w:pPr>
        <w:pStyle w:val="5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</w:t>
      </w:r>
      <w:r>
        <w:rPr>
          <w:sz w:val="28"/>
          <w:szCs w:val="28"/>
        </w:rPr>
        <w:t>Новые направления поиска и технологии создания противовирусных лекарственных препаратов.</w:t>
      </w:r>
      <w:r>
        <w:rPr>
          <w:rFonts w:eastAsia="Calibri"/>
          <w:bCs/>
          <w:sz w:val="28"/>
          <w:szCs w:val="28"/>
        </w:rPr>
        <w:t xml:space="preserve"> Часть 3</w:t>
      </w:r>
      <w:r>
        <w:rPr>
          <w:color w:val="000000"/>
          <w:sz w:val="28"/>
          <w:szCs w:val="28"/>
        </w:rPr>
        <w:t>».</w:t>
      </w:r>
    </w:p>
    <w:p>
      <w:pPr>
        <w:pStyle w:val="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Выписать рецепты на лекарственные препараты:</w:t>
      </w:r>
    </w:p>
    <w:p>
      <w:pPr>
        <w:pStyle w:val="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Ремантадин </w:t>
      </w:r>
    </w:p>
    <w:p>
      <w:pPr>
        <w:pStyle w:val="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Виферон </w:t>
      </w:r>
    </w:p>
    <w:p>
      <w:pPr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ФФ 4 курс </w:t>
      </w:r>
    </w:p>
    <w:p>
      <w:pPr>
        <w:pStyle w:val="5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</w:t>
      </w:r>
      <w:r>
        <w:rPr>
          <w:sz w:val="28"/>
          <w:szCs w:val="28"/>
        </w:rPr>
        <w:t>Новые направления поиска и технологии создания противовирусных лекарственных препаратов.</w:t>
      </w:r>
      <w:r>
        <w:rPr>
          <w:rFonts w:eastAsia="Calibri"/>
          <w:bCs/>
          <w:sz w:val="28"/>
          <w:szCs w:val="28"/>
        </w:rPr>
        <w:t xml:space="preserve"> Часть 5</w:t>
      </w:r>
      <w:r>
        <w:rPr>
          <w:color w:val="000000"/>
          <w:sz w:val="28"/>
          <w:szCs w:val="28"/>
        </w:rPr>
        <w:t>».</w:t>
      </w:r>
    </w:p>
    <w:p>
      <w:pPr>
        <w:pStyle w:val="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Выписать рецепты на лекарственные препараты:</w:t>
      </w:r>
    </w:p>
    <w:p>
      <w:pPr>
        <w:pStyle w:val="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Ацикловир </w:t>
      </w:r>
    </w:p>
    <w:p>
      <w:pPr>
        <w:pStyle w:val="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Амиксин </w:t>
      </w:r>
    </w:p>
    <w:p>
      <w:pPr>
        <w:pStyle w:val="5"/>
        <w:spacing w:after="120"/>
        <w:jc w:val="both"/>
        <w:rPr>
          <w:sz w:val="28"/>
          <w:szCs w:val="28"/>
        </w:rPr>
      </w:pPr>
    </w:p>
    <w:p>
      <w:pPr>
        <w:pStyle w:val="5"/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1.1.3. Пример варианта контрольной работы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индикаторы достижения компетенции: УК-1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УК-6, </w:t>
      </w:r>
      <w:r>
        <w:rPr>
          <w:iCs/>
          <w:sz w:val="28"/>
          <w:szCs w:val="28"/>
        </w:rPr>
        <w:t xml:space="preserve">ОПК-1, ОПК-6, </w:t>
      </w:r>
      <w:r>
        <w:rPr>
          <w:sz w:val="28"/>
          <w:szCs w:val="28"/>
        </w:rPr>
        <w:t>ПК-7.</w:t>
      </w:r>
    </w:p>
    <w:p>
      <w:pPr>
        <w:keepNext/>
        <w:rPr>
          <w:color w:val="000000"/>
          <w:sz w:val="28"/>
          <w:szCs w:val="28"/>
        </w:rPr>
      </w:pPr>
    </w:p>
    <w:p>
      <w:pPr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ФФ 4 курс 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</w:t>
      </w:r>
      <w:r>
        <w:rPr>
          <w:sz w:val="28"/>
          <w:szCs w:val="28"/>
        </w:rPr>
        <w:t>Новые направления поиска и технологии создания противовирусных лекарственных препаратов.</w:t>
      </w:r>
      <w:r>
        <w:rPr>
          <w:rFonts w:eastAsia="Calibri"/>
          <w:bCs/>
          <w:sz w:val="28"/>
          <w:szCs w:val="28"/>
        </w:rPr>
        <w:t xml:space="preserve"> Часть 1</w:t>
      </w:r>
      <w:r>
        <w:rPr>
          <w:color w:val="000000"/>
          <w:sz w:val="28"/>
          <w:szCs w:val="28"/>
        </w:rPr>
        <w:t>».</w:t>
      </w:r>
    </w:p>
    <w:p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Задание № </w:t>
      </w:r>
      <w:r>
        <w:rPr>
          <w:color w:val="000000"/>
          <w:sz w:val="28"/>
          <w:szCs w:val="28"/>
          <w:lang w:val="en-US"/>
        </w:rPr>
        <w:t>2</w:t>
      </w:r>
    </w:p>
    <w:p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вирусов. Стадии репликации.</w:t>
      </w:r>
    </w:p>
    <w:p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Стадии вирусной инфекции.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c>
          <w:tcPr>
            <w:tcW w:w="9464" w:type="dxa"/>
          </w:tcPr>
          <w:p>
            <w:pPr>
              <w:pStyle w:val="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ФФ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курс </w:t>
            </w:r>
          </w:p>
          <w:p>
            <w:pPr>
              <w:pStyle w:val="8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Новые направления поиска и технологии создания противовирусных лекарственных препаратов.</w:t>
            </w:r>
            <w:r>
              <w:rPr>
                <w:rFonts w:eastAsia="Calibri"/>
                <w:bCs/>
                <w:sz w:val="28"/>
                <w:szCs w:val="28"/>
              </w:rPr>
              <w:t xml:space="preserve"> Часть 3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>
            <w:pPr>
              <w:pStyle w:val="8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4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clear" w:pos="720"/>
              </w:tabs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ОРВИ. Понятие. Антипиретики. 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clear" w:pos="720"/>
              </w:tabs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Топическая терапия.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</w:tcPr>
          <w:p>
            <w:pPr>
              <w:pStyle w:val="8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ФФ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курс</w:t>
            </w:r>
          </w:p>
          <w:p>
            <w:pPr>
              <w:pStyle w:val="8"/>
              <w:widowControl/>
              <w:spacing w:line="240" w:lineRule="auto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 xml:space="preserve">Новые направления поиска и технологии создания </w:t>
            </w:r>
            <w:r>
              <w:rPr>
                <w:rFonts w:eastAsia="Calibri"/>
                <w:bCs/>
                <w:sz w:val="28"/>
                <w:szCs w:val="28"/>
              </w:rPr>
              <w:t>противоопухолевых лекарственных препаратов. Часть 4</w:t>
            </w:r>
            <w:r>
              <w:rPr>
                <w:rStyle w:val="7"/>
                <w:color w:val="000000"/>
                <w:sz w:val="28"/>
                <w:szCs w:val="28"/>
              </w:rPr>
              <w:t>»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7</w:t>
            </w:r>
          </w:p>
          <w:p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Общая характеристика цитостатиков. Алкилирующие средства. </w:t>
            </w:r>
          </w:p>
          <w:p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Антиметаболиты. Побочные эффекты. </w:t>
            </w:r>
          </w:p>
        </w:tc>
      </w:tr>
    </w:tbl>
    <w:p>
      <w:pPr>
        <w:pStyle w:val="5"/>
        <w:spacing w:after="120"/>
        <w:jc w:val="both"/>
        <w:rPr>
          <w:sz w:val="28"/>
          <w:szCs w:val="28"/>
        </w:rPr>
      </w:pPr>
    </w:p>
    <w:p>
      <w:pPr>
        <w:pStyle w:val="5"/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4.1.4. Примеры контрольных вопросов для собеседования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индикаторы достижения компетенции: УК-1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УК-6, </w:t>
      </w:r>
      <w:r>
        <w:rPr>
          <w:iCs/>
          <w:sz w:val="28"/>
          <w:szCs w:val="28"/>
        </w:rPr>
        <w:t xml:space="preserve">ОПК-1, ОПК-6, </w:t>
      </w:r>
      <w:r>
        <w:rPr>
          <w:sz w:val="28"/>
          <w:szCs w:val="28"/>
        </w:rPr>
        <w:t>ПК-7.</w:t>
      </w:r>
    </w:p>
    <w:p>
      <w:pPr>
        <w:pStyle w:val="5"/>
        <w:spacing w:after="120"/>
        <w:jc w:val="both"/>
        <w:rPr>
          <w:sz w:val="28"/>
          <w:szCs w:val="28"/>
        </w:rPr>
      </w:pPr>
    </w:p>
    <w:p>
      <w:pPr>
        <w:numPr>
          <w:ilvl w:val="0"/>
          <w:numId w:val="4"/>
        </w:numPr>
        <w:ind w:left="0" w:firstLine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Средства симптоматической терапия гриппа и ОРВИ. Антипиретики. </w:t>
      </w:r>
    </w:p>
    <w:p>
      <w:pPr>
        <w:numPr>
          <w:ilvl w:val="0"/>
          <w:numId w:val="4"/>
        </w:numPr>
        <w:ind w:left="0" w:firstLine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Средства топической терапии (сосудосуживающие, средства для полосканий, антисептики для ЛОР-органов и др.). </w:t>
      </w:r>
    </w:p>
    <w:p>
      <w:pPr>
        <w:numPr>
          <w:ilvl w:val="0"/>
          <w:numId w:val="4"/>
        </w:numPr>
        <w:ind w:left="0" w:firstLine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Противогерпетические лекарственные средства. Классификация.</w:t>
      </w:r>
    </w:p>
    <w:p>
      <w:pPr>
        <w:numPr>
          <w:ilvl w:val="0"/>
          <w:numId w:val="4"/>
        </w:numPr>
        <w:ind w:left="0" w:firstLine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Алкилирующие средства: механизм действия, показания к применению. </w:t>
      </w:r>
    </w:p>
    <w:p>
      <w:pPr>
        <w:numPr>
          <w:ilvl w:val="0"/>
          <w:numId w:val="4"/>
        </w:numPr>
        <w:ind w:left="0" w:firstLine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Антиметаболиты: механизм действия, показания к применению. </w:t>
      </w:r>
    </w:p>
    <w:p>
      <w:pPr>
        <w:pStyle w:val="5"/>
        <w:spacing w:after="120"/>
        <w:jc w:val="both"/>
        <w:rPr>
          <w:sz w:val="28"/>
          <w:szCs w:val="28"/>
        </w:rPr>
      </w:pPr>
    </w:p>
    <w:p>
      <w:pPr>
        <w:pStyle w:val="5"/>
        <w:spacing w:after="120"/>
        <w:jc w:val="both"/>
        <w:rPr>
          <w:b/>
          <w:bCs/>
          <w:sz w:val="28"/>
          <w:szCs w:val="28"/>
        </w:rPr>
      </w:pPr>
    </w:p>
    <w:p>
      <w:pPr>
        <w:pStyle w:val="5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Оценочные средства для проведения промежуточной аттестации по дисциплине </w:t>
      </w:r>
    </w:p>
    <w:p>
      <w:pPr>
        <w:spacing w:after="12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Промежуточная аттестация проводится в форме</w:t>
      </w:r>
      <w:r>
        <w:rPr>
          <w:sz w:val="28"/>
          <w:szCs w:val="28"/>
        </w:rPr>
        <w:t xml:space="preserve"> зачета.</w:t>
      </w:r>
    </w:p>
    <w:p>
      <w:pPr>
        <w:pStyle w:val="5"/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Промежуточная аттестация включает следующие типы заданий: </w:t>
      </w:r>
      <w:r>
        <w:rPr>
          <w:sz w:val="28"/>
          <w:szCs w:val="28"/>
        </w:rPr>
        <w:t>тестирование, решение ситуационной задачи, собеседование.</w:t>
      </w:r>
    </w:p>
    <w:p>
      <w:p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1.2.1. Примеры тестовых заданий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индикаторы достижения компетенции: УК-1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УК-6, </w:t>
      </w:r>
      <w:r>
        <w:rPr>
          <w:iCs/>
          <w:sz w:val="28"/>
          <w:szCs w:val="28"/>
        </w:rPr>
        <w:t xml:space="preserve">ОПК-1, ОПК-6, </w:t>
      </w:r>
      <w:r>
        <w:rPr>
          <w:sz w:val="28"/>
          <w:szCs w:val="28"/>
        </w:rPr>
        <w:t>ПК-7.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Противовирусный препарат – производное тиосемикарбазона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мидантан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видарабин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метисазон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ремантадин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Препарат, который не относится к аналогам нуклеозидов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ацикловир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зидовудин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саквинавир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идоксуридин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Препарат, являющийся производным адамантана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фоскарнет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ремантадин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саквинавир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видарабин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Препарат – производное пептидов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саквинавир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ацикловир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метисазон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зидовудин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Препарат – производное индолкарбоновой кислоты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мидантан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идоксуридин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арбидол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видарабин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Противобластомный алкилирующий препарат – производное хлорэтиламина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резорцин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сарколизин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примахин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нитрозометилмочевина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Противобластомный алкилирующий препарат – производное метансульфоновой кислоты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миелосан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циклофосфан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сульфонамид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тиофосфамид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Противоопухолевый препарат растительного происхождения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меркаптопурин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брунеомицин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винкристин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фторафур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Противоопухолевый препарат – антагонист пиримидина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фторурацил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метотрексат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меркаптопурин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сульфапиридазин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Противоопухолевый препарат метотрексат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антиметаболитом пурина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антиметаболитом фолиевой кислоты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антибиотиком группы антрациклинов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алкилирующим средством</w:t>
      </w: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1.2.1. Примеры ситуационных задач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индикаторы достижения компетенции: Проверяемые индикаторы достижения компетенции: УК-1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УК-6, </w:t>
      </w:r>
      <w:r>
        <w:rPr>
          <w:iCs/>
          <w:sz w:val="28"/>
          <w:szCs w:val="28"/>
        </w:rPr>
        <w:t xml:space="preserve">ОПК-1, ОПК-6, </w:t>
      </w:r>
      <w:r>
        <w:rPr>
          <w:sz w:val="28"/>
          <w:szCs w:val="28"/>
        </w:rPr>
        <w:t>ПК-7.</w:t>
      </w:r>
    </w:p>
    <w:p>
      <w:pPr>
        <w:pStyle w:val="5"/>
        <w:spacing w:after="120"/>
        <w:jc w:val="both"/>
        <w:rPr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В аптеку обратился покупатель с просьбой объяснить ему чем различаются капли в нос. Составьте перечень основные компоненты препаратов. Приведите примеры. Назовите их основные фармакотерапевтические группы (например, деконгестанты, с противомикробными, гормональными, противоаллергическими компонентами и т.д.), особенности применения, режим приема и дозирования, побочные эффекты, противопоказания.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Сформируйте ассортиментный портфель препаратов антисептических препаратов местного действия для лечения фарингитов. Обоснуйте перечень включенных препаратов в список. Назовите их основные фармакотерапевтические группы (например, </w:t>
      </w:r>
      <w:r>
        <w:rPr>
          <w:kern w:val="24"/>
          <w:sz w:val="28"/>
          <w:szCs w:val="28"/>
        </w:rPr>
        <w:t>с антибактериальным, обезболивающим, смягчающим действием и т.д.</w:t>
      </w:r>
      <w:r>
        <w:rPr>
          <w:sz w:val="28"/>
          <w:szCs w:val="28"/>
        </w:rPr>
        <w:t>), особенности применения, режим приема и дозирования, побочные эффекты, противопоказания. Укажите основные взаимодействия.</w:t>
      </w:r>
    </w:p>
    <w:p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Задача 3. В аптечном пункте онкологического диспансера имеются следующие противоопухолевые средства: циклофосфан, фторурацил, митомицин. цитарабин, кармустин, блеомицин, метотрексат, миелосан, дактиномицин, доксорубицин. Выберите из этих противоопухолевых препаратов алкилирующие средства и антиметаболиты.</w:t>
      </w:r>
    </w:p>
    <w:p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Задача 4. Полусинтетическое. производное подофиллотоксина. снижающее активность топоизомеразы II, в результате чего нарушает репликацию ДНК и задерживает пролиферацию клеток, вызывает разрывы нитей ДНК, препятствует синтезу и восстановлению ДНК.  О каком лекарственном средстве идет речь? При каких заболеваниях его назначают?  В каких лекарственных формах он выпускается и как применяется?  Перечислите возможные побочные эффекты препарата.</w:t>
      </w: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1.2.3. Перечень вопросов для собеседования</w:t>
      </w:r>
    </w:p>
    <w:bookmarkEnd w:id="0"/>
    <w:tbl>
      <w:tblPr>
        <w:tblStyle w:val="3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675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промежуточной аттестации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Проверяемые индикаторы достижения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>Пути возникновения и распространения резистентности к химиотерапевтическим средствам. Основные направления поиска антимикробных средств.</w:t>
            </w:r>
            <w:r>
              <w:rPr>
                <w:rFonts w:hint="default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Основные мишени.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 Механизмы, препятствующие выработки резистентности микроорганизмов к антибиотикам.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>Классификация антисептических, дезинфицирующих и химиотерапевтических средств. Механизм действия химиотерапевтических средств. Б</w:t>
            </w:r>
            <w:r>
              <w:rPr>
                <w:bCs/>
                <w:sz w:val="28"/>
                <w:szCs w:val="28"/>
                <w:highlight w:val="none"/>
              </w:rPr>
              <w:t>актериостатическое</w:t>
            </w:r>
            <w:r>
              <w:rPr>
                <w:sz w:val="28"/>
                <w:szCs w:val="28"/>
                <w:highlight w:val="none"/>
              </w:rPr>
              <w:t xml:space="preserve"> и </w:t>
            </w:r>
            <w:r>
              <w:rPr>
                <w:bCs/>
                <w:sz w:val="28"/>
                <w:szCs w:val="28"/>
                <w:highlight w:val="none"/>
              </w:rPr>
              <w:t>бактерицидное</w:t>
            </w:r>
            <w:r>
              <w:rPr>
                <w:sz w:val="28"/>
                <w:szCs w:val="28"/>
                <w:highlight w:val="none"/>
              </w:rPr>
              <w:t xml:space="preserve"> действие.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>Общие биологические свойства и строение вирусов</w:t>
            </w:r>
            <w:r>
              <w:rPr>
                <w:rFonts w:hint="default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. 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>Стадии вирусной инфекции</w:t>
            </w:r>
            <w:r>
              <w:rPr>
                <w:rFonts w:hint="default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. 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>Жизненный цикл вирусов и стадии репликации (РНК и ДНК-содержащие вирусы)</w:t>
            </w:r>
            <w:r>
              <w:rPr>
                <w:rFonts w:hint="default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. 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>Классификация</w:t>
            </w:r>
            <w:r>
              <w:rPr>
                <w:rFonts w:hint="default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противовирусных средств</w:t>
            </w:r>
            <w:r>
              <w:rPr>
                <w:b w:val="0"/>
                <w:bCs w:val="0"/>
                <w:color w:val="000000"/>
                <w:sz w:val="28"/>
                <w:szCs w:val="28"/>
                <w:highlight w:val="none"/>
              </w:rPr>
              <w:t>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Лекарственные препараты для лечения гриппа и ОРВИ. Общая биология вируса гриппа. Основные принципы терапии. Пр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епараты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highlight w:val="none"/>
              </w:rPr>
              <w:t>этиотропн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ой</w:t>
            </w:r>
            <w:r>
              <w:rPr>
                <w:bCs/>
                <w:sz w:val="28"/>
                <w:szCs w:val="28"/>
                <w:highlight w:val="none"/>
              </w:rPr>
              <w:t xml:space="preserve"> терапи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и</w:t>
            </w:r>
            <w:r>
              <w:rPr>
                <w:bCs/>
                <w:sz w:val="28"/>
                <w:szCs w:val="28"/>
                <w:highlight w:val="none"/>
              </w:rPr>
              <w:t xml:space="preserve"> для лечения гриппа и ОРВИ. Классификация. Характеристика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отдельных препаратов</w:t>
            </w:r>
            <w:r>
              <w:rPr>
                <w:bCs/>
                <w:sz w:val="28"/>
                <w:szCs w:val="28"/>
                <w:highlight w:val="none"/>
              </w:rPr>
              <w:t>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Лекарственные препараты для лечения гриппа и ОРВИ. Общая биология вируса гриппа. Основные принципы терапии. Пр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епараты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highlight w:val="none"/>
              </w:rPr>
              <w:t>патогенетическ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ой</w:t>
            </w:r>
            <w:r>
              <w:rPr>
                <w:bCs/>
                <w:sz w:val="28"/>
                <w:szCs w:val="28"/>
                <w:highlight w:val="none"/>
              </w:rPr>
              <w:t xml:space="preserve"> терапи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и</w:t>
            </w:r>
            <w:r>
              <w:rPr>
                <w:bCs/>
                <w:sz w:val="28"/>
                <w:szCs w:val="28"/>
                <w:highlight w:val="none"/>
              </w:rPr>
              <w:t xml:space="preserve"> для лечения и профилактики гриппа и ОРВИ. Классификация. Характеристика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сновных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Лекарственные препараты для лечения COVID-19. Общая биология вируса SARS-CoV-2. Основные принципы терапии. Противовирусные средства (этиотропная терапия) для лечения COVID-19. Классификация. Характеристика.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Лекарственные препараты для лечения COVID-19. Общая биология вируса SARS-CoV-2. Основные принципы терапии. Противовирусные средства (патогенетическая терапия) для лечения COVID-19. Классификация. Характеристика.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 xml:space="preserve">Лекарственные препараты для лечения COVID-19. Общая биология вируса SARS-CoV-2. Основные принципы терапии. Препараты упреждающей противовоспалительной терапии COVID-19. Классификация. 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Общая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х</w:t>
            </w:r>
            <w:r>
              <w:rPr>
                <w:bCs/>
                <w:sz w:val="28"/>
                <w:szCs w:val="28"/>
                <w:highlight w:val="none"/>
              </w:rPr>
              <w:t>арактеристика.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Лекарственные препараты симптоматической терапии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highlight w:val="none"/>
              </w:rPr>
              <w:t>COVID-19, гриппа и ОРВИ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>:</w:t>
            </w:r>
            <w:r>
              <w:rPr>
                <w:bCs/>
                <w:sz w:val="28"/>
                <w:szCs w:val="28"/>
                <w:highlight w:val="none"/>
              </w:rPr>
              <w:t xml:space="preserve"> жаропонижающие препараты; средства, применяемые при рините; средства, применяемые при фарингите. Классификация. Характеристика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сновных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Лекарственные препараты симптоматической терапии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highlight w:val="none"/>
              </w:rPr>
              <w:t>COVID-19, гриппа и ОРВИ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>:</w:t>
            </w:r>
            <w:r>
              <w:rPr>
                <w:bCs/>
                <w:sz w:val="28"/>
                <w:szCs w:val="28"/>
                <w:highlight w:val="none"/>
              </w:rPr>
              <w:t xml:space="preserve"> противокашлевые и отхаркивающие средства. Классификация. Характеристика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сновных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Противогерпетические лекарственные средства. </w:t>
            </w:r>
            <w:r>
              <w:rPr>
                <w:bCs/>
                <w:sz w:val="28"/>
                <w:szCs w:val="28"/>
                <w:highlight w:val="none"/>
              </w:rPr>
              <w:t>Общая биология вирус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ов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герпеса. Основные мишени действия лекарственных препаратов.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Классификация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Общая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х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арактеристика.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Побочные эффекты.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Лекарственные средства для лечения ВИЧ инфекции.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bCs/>
                <w:sz w:val="28"/>
                <w:szCs w:val="28"/>
                <w:highlight w:val="none"/>
              </w:rPr>
              <w:t>Общая биология вирус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. Основные мишени действия лекарственных препаратов.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Классификация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Общая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х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арактеристика.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Побочные эффекты.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Противовирусные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л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екарственные препараты на основе БАВ, продуцируемых клетками макроорганизма. </w:t>
            </w:r>
            <w:r>
              <w:rPr>
                <w:color w:val="000000"/>
                <w:sz w:val="28"/>
                <w:szCs w:val="28"/>
                <w:highlight w:val="none"/>
              </w:rPr>
              <w:t>Интерфероны. Индукторы интерферона. Применение.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  <w:highlight w:val="none"/>
              </w:rPr>
              <w:t>Лекарственные препараты для лечения гепатитов.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sz w:val="28"/>
                <w:szCs w:val="28"/>
                <w:highlight w:val="none"/>
              </w:rPr>
              <w:t>Общая биология вирус</w:t>
            </w:r>
            <w:r>
              <w:rPr>
                <w:b w:val="0"/>
                <w:bCs/>
                <w:sz w:val="28"/>
                <w:szCs w:val="28"/>
                <w:highlight w:val="none"/>
                <w:lang w:val="ru-RU"/>
              </w:rPr>
              <w:t>а</w:t>
            </w: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lang w:val="ru-RU"/>
              </w:rPr>
              <w:t xml:space="preserve"> гепатита В. </w:t>
            </w:r>
            <w:r>
              <w:rPr>
                <w:b w:val="0"/>
                <w:bCs/>
                <w:sz w:val="28"/>
                <w:szCs w:val="28"/>
                <w:highlight w:val="none"/>
              </w:rPr>
              <w:t>Общие подходы к созданию препаратов</w:t>
            </w: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lang w:val="ru-RU"/>
              </w:rPr>
              <w:t xml:space="preserve">. Классификация препаратов. Характеристика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основных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none"/>
              </w:rPr>
              <w:t>Лекарственные препараты для лечения гепатитов.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highlight w:val="none"/>
              </w:rPr>
              <w:t>Общая биология вирус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гепатита С. </w:t>
            </w:r>
            <w:r>
              <w:rPr>
                <w:b w:val="0"/>
                <w:bCs/>
                <w:sz w:val="28"/>
                <w:szCs w:val="28"/>
                <w:highlight w:val="none"/>
              </w:rPr>
              <w:t>Общие подходы к созданию препаратов</w:t>
            </w: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lang w:val="ru-RU"/>
              </w:rPr>
              <w:t xml:space="preserve">. Классификация препаратов. Характеристика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основных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 xml:space="preserve">Общие принципы противоопухолевой химиотерапии. </w:t>
            </w:r>
            <w:r>
              <w:rPr>
                <w:bCs/>
                <w:color w:val="auto"/>
                <w:sz w:val="28"/>
                <w:szCs w:val="28"/>
                <w:highlight w:val="none"/>
              </w:rPr>
              <w:t>Зависимость чувствительности опухолевых клеток к химиотерапии от клеточного цикла. Резистентность к химиотерапевтическим средствам. Классификация антибластомных средств по влиянию на фазы клеточного цикла.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  <w:highlight w:val="none"/>
              </w:rPr>
              <w:t xml:space="preserve">Цитостатические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препараты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из группы а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</w:rPr>
              <w:t>лкилирующи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х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средств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</w:rPr>
              <w:t xml:space="preserve">: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>основные</w:t>
            </w:r>
            <w:r>
              <w:rPr>
                <w:rFonts w:hint="default"/>
                <w:b w:val="0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препараты, </w:t>
            </w:r>
            <w:r>
              <w:rPr>
                <w:b w:val="0"/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применению. Осложнения терапии цитостатиками.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Цитостатические 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препараты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из группы антиметаболитов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: 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классификация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применению. Осложнения терапии цитостатиками  и их лечение.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>Цитостатические средства</w:t>
            </w:r>
            <w:r>
              <w:rPr>
                <w:rFonts w:hint="default"/>
                <w:color w:val="000000"/>
                <w:sz w:val="28"/>
                <w:szCs w:val="28"/>
                <w:highlight w:val="none"/>
                <w:lang w:val="ru-RU"/>
              </w:rPr>
              <w:t>: а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нтибиотики, препараты растительного происхождения, ферментные препараты: механизм действия, показания к применению.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Осложнения терапии цитостатиками.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none"/>
              </w:rPr>
              <w:t>Антибластомные средства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из группы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 гормонов: 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классификация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>, характеристика о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сновных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применению. Осложнения терапии.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none"/>
              </w:rPr>
              <w:t>Антибластомные средства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из группы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 антагонист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ов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 гормонов: 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классификация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>, характеристика о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сновных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механизм действия, показания к применению. Осложнения терапии.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Новые подходы в антибластомной терапии: олигосенснуклеотиды; специальные лекарственные формы и системы доставки; методы генотерапии.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 xml:space="preserve">Антибластомные средства: интерфероны, интерлейкины, моноклональные антитела, ингибиторы протеинкиназ. </w:t>
            </w:r>
            <w:r>
              <w:rPr>
                <w:bCs/>
                <w:sz w:val="28"/>
                <w:szCs w:val="28"/>
                <w:highlight w:val="none"/>
                <w:lang w:val="ru-RU"/>
              </w:rPr>
              <w:t>Общая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характеристика. </w:t>
            </w:r>
            <w:r>
              <w:rPr>
                <w:bCs/>
                <w:sz w:val="28"/>
                <w:szCs w:val="28"/>
                <w:highlight w:val="none"/>
              </w:rPr>
              <w:t>Механизм действия, показания к применению.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Новые подходы в антибластомной терапии: активаторы онкосупрессирующих сигнальных путей, ингибиторы сигнальных путей, ингибиторы ангиогенеза, индукторы дифференцировки.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none"/>
              </w:rPr>
              <w:t xml:space="preserve">Новые подходы в антибластомной терапии: </w:t>
            </w:r>
            <w:r>
              <w:rPr>
                <w:bCs/>
                <w:iCs/>
                <w:sz w:val="28"/>
                <w:szCs w:val="28"/>
                <w:highlight w:val="none"/>
              </w:rPr>
              <w:t xml:space="preserve">моноклональные антитела, </w:t>
            </w:r>
            <w:r>
              <w:rPr>
                <w:bCs/>
                <w:sz w:val="28"/>
                <w:szCs w:val="28"/>
                <w:highlight w:val="none"/>
              </w:rPr>
              <w:t xml:space="preserve">ингибиторы киназ, ингибиторы сигнальных путей. 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Новые подходы в антибластомной терапии: индукторы дифференциации; антиметастатические средства; ингибиторы металлопротеиназ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>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Побочные эффекты антибластомных средств. Вспомогательные средства при химиотерапии опухолей.Классификация. Характеристика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сновных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препаратов, стимулирующих кроветворение, и повышающих иммунную защиту организма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560" w:firstLineChars="2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  <w:t>Побочные эффекты антибластомных средств. Вспомогательные средства при химиотерапии опухолей.Классификация. Характеристика</w:t>
            </w:r>
            <w:r>
              <w:rPr>
                <w:rFonts w:hint="default"/>
                <w:bCs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bCs/>
                <w:color w:val="000000"/>
                <w:sz w:val="28"/>
                <w:szCs w:val="28"/>
                <w:highlight w:val="none"/>
                <w:lang w:val="ru-RU"/>
              </w:rPr>
              <w:t>сновных</w:t>
            </w:r>
            <w:r>
              <w:rPr>
                <w:rFonts w:hint="default"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 препаратов из группы хемопротекторов и противорвотных средств</w:t>
            </w:r>
            <w:r>
              <w:rPr>
                <w:bCs/>
                <w:color w:val="000000"/>
                <w:sz w:val="28"/>
                <w:szCs w:val="28"/>
                <w:highlight w:val="none"/>
              </w:rPr>
              <w:t>.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УК-6, </w:t>
            </w:r>
            <w:r>
              <w:rPr>
                <w:iCs/>
                <w:sz w:val="28"/>
                <w:szCs w:val="28"/>
              </w:rPr>
              <w:t xml:space="preserve">ОПК-1, ОПК-6, </w:t>
            </w:r>
            <w:r>
              <w:rPr>
                <w:sz w:val="28"/>
                <w:szCs w:val="28"/>
              </w:rPr>
              <w:t>ПК-7.</w:t>
            </w:r>
          </w:p>
        </w:tc>
      </w:tr>
    </w:tbl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Обсуждено на заседании кафедры фармакологии и биоинформатики, протокол № 17 от «25» мая 2023 г.</w:t>
      </w:r>
    </w:p>
    <w:p>
      <w:pPr>
        <w:tabs>
          <w:tab w:val="left" w:pos="456"/>
          <w:tab w:val="left" w:pos="6005"/>
        </w:tabs>
        <w:jc w:val="both"/>
        <w:rPr>
          <w:sz w:val="28"/>
          <w:szCs w:val="28"/>
        </w:rPr>
      </w:pPr>
    </w:p>
    <w:p>
      <w:pPr>
        <w:tabs>
          <w:tab w:val="left" w:pos="456"/>
          <w:tab w:val="left" w:pos="6005"/>
        </w:tabs>
        <w:jc w:val="both"/>
        <w:rPr>
          <w:sz w:val="28"/>
          <w:szCs w:val="28"/>
        </w:rPr>
      </w:pPr>
    </w:p>
    <w:p>
      <w:pPr>
        <w:tabs>
          <w:tab w:val="left" w:pos="456"/>
          <w:tab w:val="left" w:pos="6005"/>
        </w:tabs>
        <w:jc w:val="both"/>
        <w:rPr>
          <w:sz w:val="28"/>
          <w:szCs w:val="2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54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фармакологии и биоинформатики</w:t>
            </w: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академик РАН, З.д.н. РФ,</w:t>
            </w: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д.м.н., профессор</w:t>
            </w:r>
          </w:p>
        </w:tc>
        <w:tc>
          <w:tcPr>
            <w:tcW w:w="3544" w:type="dxa"/>
            <w:vAlign w:val="bottom"/>
          </w:tcPr>
          <w:p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1844040" cy="716280"/>
                  <wp:effectExtent l="19050" t="0" r="3810" b="0"/>
                  <wp:docPr id="1" name="Рисунок 1" descr="ПодпСп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дпСп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Спасов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+mj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3128E"/>
    <w:multiLevelType w:val="multilevel"/>
    <w:tmpl w:val="00F3128E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C41"/>
    <w:multiLevelType w:val="multilevel"/>
    <w:tmpl w:val="18790C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4270"/>
    <w:multiLevelType w:val="multilevel"/>
    <w:tmpl w:val="31C0427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76C8"/>
    <w:multiLevelType w:val="multilevel"/>
    <w:tmpl w:val="469B76C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581F"/>
    <w:multiLevelType w:val="multilevel"/>
    <w:tmpl w:val="4DD6581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7B45"/>
    <w:rsid w:val="00021EDD"/>
    <w:rsid w:val="001379D7"/>
    <w:rsid w:val="003C186C"/>
    <w:rsid w:val="00463077"/>
    <w:rsid w:val="00561563"/>
    <w:rsid w:val="006D2A5A"/>
    <w:rsid w:val="007D41F7"/>
    <w:rsid w:val="00823880"/>
    <w:rsid w:val="008425A4"/>
    <w:rsid w:val="008B7B45"/>
    <w:rsid w:val="009B31FA"/>
    <w:rsid w:val="00A44CBF"/>
    <w:rsid w:val="00A81954"/>
    <w:rsid w:val="00B073EF"/>
    <w:rsid w:val="00B33962"/>
    <w:rsid w:val="00CE6C07"/>
    <w:rsid w:val="00E76A98"/>
    <w:rsid w:val="18F3625B"/>
    <w:rsid w:val="1958225E"/>
    <w:rsid w:val="1FC956D4"/>
    <w:rsid w:val="280C62E9"/>
    <w:rsid w:val="470B2C94"/>
    <w:rsid w:val="67F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 Spacing"/>
    <w:link w:val="6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">
    <w:name w:val="Без интервала Знак"/>
    <w:link w:val="5"/>
    <w:locked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Font Style22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8">
    <w:name w:val="Style6"/>
    <w:basedOn w:val="1"/>
    <w:qFormat/>
    <w:uiPriority w:val="99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2418</Words>
  <Characters>13788</Characters>
  <Lines>114</Lines>
  <Paragraphs>32</Paragraphs>
  <TotalTime>9</TotalTime>
  <ScaleCrop>false</ScaleCrop>
  <LinksUpToDate>false</LinksUpToDate>
  <CharactersWithSpaces>16174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2023-06-27T10:39:00Z</dcterms:created>
  <dc:creator>kfib</dc:creator>
  <cp:lastModifiedBy>Natalia</cp:lastModifiedBy>
  <dcterms:modified xsi:type="dcterms:W3CDTF">2023-06-27T16:51:17Z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3BF8E54FBD854527964094A2BC95F572</vt:lpwstr>
  </property>
</Properties>
</file>