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AB" w:rsidRPr="00955909" w:rsidRDefault="00A47AAB" w:rsidP="002144C3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5909">
        <w:rPr>
          <w:rFonts w:ascii="Times New Roman" w:hAnsi="Times New Roman" w:cs="Times New Roman"/>
          <w:b/>
          <w:sz w:val="24"/>
          <w:szCs w:val="28"/>
        </w:rPr>
        <w:t xml:space="preserve">Порядок проведения аттестации </w:t>
      </w:r>
    </w:p>
    <w:p w:rsidR="00D034E3" w:rsidRPr="00D034E3" w:rsidRDefault="00A47AAB" w:rsidP="00D034E3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5909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="005751D0">
        <w:rPr>
          <w:rFonts w:ascii="Times New Roman" w:hAnsi="Times New Roman" w:cs="Times New Roman"/>
          <w:b/>
          <w:sz w:val="24"/>
          <w:szCs w:val="28"/>
        </w:rPr>
        <w:t>дисциплине</w:t>
      </w:r>
    </w:p>
    <w:p w:rsidR="00D034E3" w:rsidRDefault="00D034E3" w:rsidP="00D034E3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="00EB50BF">
        <w:rPr>
          <w:rFonts w:ascii="Times New Roman" w:hAnsi="Times New Roman" w:cs="Times New Roman"/>
          <w:b/>
          <w:sz w:val="24"/>
          <w:szCs w:val="28"/>
        </w:rPr>
        <w:t>Клиническая эмбриология</w:t>
      </w:r>
      <w:r w:rsidR="005751D0">
        <w:rPr>
          <w:rFonts w:ascii="Times New Roman" w:hAnsi="Times New Roman" w:cs="Times New Roman"/>
          <w:b/>
          <w:sz w:val="24"/>
          <w:szCs w:val="28"/>
        </w:rPr>
        <w:t>»</w:t>
      </w:r>
    </w:p>
    <w:p w:rsidR="00A47AAB" w:rsidRPr="00955909" w:rsidRDefault="00A47AAB" w:rsidP="00D034E3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5909">
        <w:rPr>
          <w:rFonts w:ascii="Times New Roman" w:hAnsi="Times New Roman" w:cs="Times New Roman"/>
          <w:b/>
          <w:sz w:val="24"/>
          <w:szCs w:val="28"/>
        </w:rPr>
        <w:t>для обучающихся</w:t>
      </w:r>
    </w:p>
    <w:p w:rsidR="00A47AAB" w:rsidRPr="00955909" w:rsidRDefault="00A47AAB" w:rsidP="002144C3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5909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="005751D0">
        <w:rPr>
          <w:rFonts w:ascii="Times New Roman" w:hAnsi="Times New Roman" w:cs="Times New Roman"/>
          <w:b/>
          <w:sz w:val="24"/>
          <w:szCs w:val="28"/>
        </w:rPr>
        <w:t>специальности 31.05.01 Лечебное дело</w:t>
      </w:r>
    </w:p>
    <w:p w:rsidR="00B378BA" w:rsidRDefault="00634AF1" w:rsidP="00214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 202</w:t>
      </w:r>
      <w:r w:rsidR="001B55D7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>-202</w:t>
      </w:r>
      <w:r w:rsidR="001B55D7">
        <w:rPr>
          <w:rFonts w:ascii="Times New Roman" w:hAnsi="Times New Roman" w:cs="Times New Roman"/>
          <w:b/>
          <w:sz w:val="24"/>
          <w:szCs w:val="28"/>
        </w:rPr>
        <w:t>5</w:t>
      </w:r>
      <w:r w:rsidR="00A47AAB" w:rsidRPr="00955909">
        <w:rPr>
          <w:rFonts w:ascii="Times New Roman" w:hAnsi="Times New Roman" w:cs="Times New Roman"/>
          <w:b/>
          <w:sz w:val="24"/>
          <w:szCs w:val="28"/>
        </w:rPr>
        <w:t xml:space="preserve"> учебном году</w:t>
      </w:r>
    </w:p>
    <w:p w:rsidR="00EB50BF" w:rsidRDefault="00EB50BF" w:rsidP="00214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B50BF" w:rsidRDefault="00EB50BF" w:rsidP="00214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144C3" w:rsidRDefault="002144C3" w:rsidP="00214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307A0" w:rsidRPr="00A47AAB" w:rsidRDefault="005307A0" w:rsidP="0053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sz w:val="24"/>
          <w:szCs w:val="24"/>
        </w:rPr>
        <w:t>Разработан на основании «Положения о балльно-рейтинговой системе оценки успеваемости обучающихся в Федеральном государственном бюджетном образовательном учреждении высшего образования «Волгоградский государственный медицинский университет» Министерства здравоохранения Российской Федерации» (приказ о введении в действие №381-КМ от 16 марта 2017 г.) и  «Положения о формах, периодичности и порядке текущего контроля успеваемости и промежуточной аттестации обучающихся, а так же об отчислении обучающихся в ФГБОУ ВО ВолгГМУ Минздрава России» (принято на заседании Ученого Совета ФГБОУ ВО ВолгГМУ Минздрава России 15 февраля 2017 г., протокол №6).</w:t>
      </w:r>
    </w:p>
    <w:p w:rsidR="005307A0" w:rsidRDefault="005307A0" w:rsidP="0053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Rд</w:t>
      </w:r>
      <w:r w:rsidRPr="00A47AAB">
        <w:rPr>
          <w:rFonts w:ascii="Times New Roman" w:hAnsi="Times New Roman" w:cs="Times New Roman"/>
          <w:sz w:val="24"/>
          <w:szCs w:val="24"/>
        </w:rPr>
        <w:t xml:space="preserve"> – рейтинг по дисциплине итоговый – индивидуальная накопительная оценка усвоения учебной дисциплины в баллах с учетом промежуточной аттестации, максимальное количество баллов – 100, минимальное количество баллов, при котором дисциплина может быть зачтена – 61 (см. таблицу 1).</w:t>
      </w:r>
    </w:p>
    <w:p w:rsidR="005307A0" w:rsidRDefault="005307A0" w:rsidP="005307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</w:rPr>
        <w:t>Рейтинг по  дисциплине итоговый (</w:t>
      </w: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>)  рассчитывается по следующей формуле:</w:t>
      </w:r>
    </w:p>
    <w:p w:rsidR="005307A0" w:rsidRDefault="005307A0" w:rsidP="0053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 = (Rдср+ Rпа) / 2</w:t>
      </w:r>
    </w:p>
    <w:p w:rsidR="005307A0" w:rsidRDefault="005307A0" w:rsidP="0053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где </w:t>
      </w: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Rд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A47AAB">
        <w:rPr>
          <w:rFonts w:ascii="Times New Roman" w:hAnsi="Times New Roman" w:cs="Times New Roman"/>
          <w:sz w:val="24"/>
          <w:szCs w:val="24"/>
        </w:rPr>
        <w:t xml:space="preserve"> итоговый рейтинг по дисциплине</w:t>
      </w:r>
    </w:p>
    <w:p w:rsidR="005307A0" w:rsidRDefault="005307A0" w:rsidP="0053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Rпа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47AAB">
        <w:rPr>
          <w:rFonts w:ascii="Times New Roman" w:hAnsi="Times New Roman" w:cs="Times New Roman"/>
          <w:sz w:val="24"/>
          <w:szCs w:val="24"/>
        </w:rPr>
        <w:t>рейтинг промежуточной аттестации (</w:t>
      </w:r>
      <w:r w:rsidR="00EB50BF">
        <w:rPr>
          <w:rFonts w:ascii="Times New Roman" w:hAnsi="Times New Roman" w:cs="Times New Roman"/>
          <w:sz w:val="24"/>
          <w:szCs w:val="24"/>
        </w:rPr>
        <w:t>зачет</w:t>
      </w:r>
      <w:r w:rsidRPr="00A47AAB">
        <w:rPr>
          <w:rFonts w:ascii="Times New Roman" w:hAnsi="Times New Roman" w:cs="Times New Roman"/>
          <w:sz w:val="24"/>
          <w:szCs w:val="24"/>
        </w:rPr>
        <w:t>)</w:t>
      </w:r>
    </w:p>
    <w:p w:rsidR="005307A0" w:rsidRPr="001E112E" w:rsidRDefault="005307A0" w:rsidP="0053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Rдср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7AAB">
        <w:rPr>
          <w:rFonts w:ascii="Times New Roman" w:hAnsi="Times New Roman" w:cs="Times New Roman"/>
          <w:sz w:val="24"/>
          <w:szCs w:val="24"/>
        </w:rPr>
        <w:t>– средний рейтинг дисциплины за  семестр изучения –индивидуальная оценка усвоения у</w:t>
      </w:r>
      <w:r>
        <w:rPr>
          <w:rFonts w:ascii="Times New Roman" w:hAnsi="Times New Roman" w:cs="Times New Roman"/>
          <w:sz w:val="24"/>
          <w:szCs w:val="24"/>
        </w:rPr>
        <w:t xml:space="preserve">чебной дисциплины в баллах за </w:t>
      </w:r>
      <w:r w:rsidRPr="00A47AAB">
        <w:rPr>
          <w:rFonts w:ascii="Times New Roman" w:hAnsi="Times New Roman" w:cs="Times New Roman"/>
          <w:sz w:val="24"/>
          <w:szCs w:val="24"/>
        </w:rPr>
        <w:t>семестр изучения.</w:t>
      </w:r>
    </w:p>
    <w:p w:rsidR="005307A0" w:rsidRPr="00A47AAB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1.  Итоговая оценка по дисциплине</w:t>
      </w: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11"/>
        <w:gridCol w:w="2400"/>
        <w:gridCol w:w="906"/>
        <w:gridCol w:w="2706"/>
        <w:gridCol w:w="1237"/>
      </w:tblGrid>
      <w:tr w:rsidR="005307A0" w:rsidRPr="00A47AAB" w:rsidTr="00796909">
        <w:trPr>
          <w:trHeight w:hRule="exact" w:val="919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оценка по «5-балльной» системе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 </w:t>
            </w:r>
            <w:r w:rsidRPr="00A47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5307A0" w:rsidRPr="00A47AAB" w:rsidTr="00796909">
        <w:trPr>
          <w:trHeight w:hRule="exact" w:val="29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96-100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превосходно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307A0" w:rsidRPr="00A47AAB" w:rsidTr="00796909">
        <w:trPr>
          <w:trHeight w:hRule="exact" w:val="27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91-95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307A0" w:rsidRPr="00A47AAB" w:rsidTr="00796909">
        <w:trPr>
          <w:trHeight w:hRule="exact" w:val="282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81-90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307A0" w:rsidRPr="00A47AAB" w:rsidTr="00796909">
        <w:trPr>
          <w:trHeight w:hRule="exact" w:val="282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76-80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хорошо с недочетами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5307A0" w:rsidRPr="00A47AAB" w:rsidTr="00796909">
        <w:trPr>
          <w:trHeight w:hRule="exact" w:val="286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61-75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307A0" w:rsidRPr="00A47AAB" w:rsidTr="00796909">
        <w:trPr>
          <w:trHeight w:hRule="exact" w:val="286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41-60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</w:tr>
      <w:tr w:rsidR="005307A0" w:rsidRPr="00A47AAB" w:rsidTr="00796909">
        <w:trPr>
          <w:trHeight w:hRule="exact" w:val="101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(необходимо повторное изучение)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</w:tbl>
    <w:p w:rsidR="005307A0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07A0" w:rsidRPr="00A47AAB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</w:rPr>
        <w:t>Средний рейтинг дисциплины рассчитывается по следующей формуле:</w:t>
      </w:r>
    </w:p>
    <w:p w:rsidR="005307A0" w:rsidRPr="00A47AAB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07A0" w:rsidRPr="00A47AAB" w:rsidRDefault="005307A0" w:rsidP="005307A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Rдср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Rпред1</w:t>
      </w:r>
    </w:p>
    <w:p w:rsidR="005307A0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 где</w:t>
      </w:r>
    </w:p>
    <w:p w:rsidR="005307A0" w:rsidRPr="00A47AAB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07A0" w:rsidRPr="00A47AAB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Rпред1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47AAB">
        <w:rPr>
          <w:rFonts w:ascii="Times New Roman" w:hAnsi="Times New Roman" w:cs="Times New Roman"/>
          <w:sz w:val="24"/>
          <w:szCs w:val="24"/>
        </w:rPr>
        <w:t xml:space="preserve">рейтинг по дисциплине в первом семестре предварительный </w:t>
      </w:r>
    </w:p>
    <w:p w:rsidR="005307A0" w:rsidRPr="00A47AAB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07A0" w:rsidRPr="00A47AAB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47AAB">
        <w:rPr>
          <w:rFonts w:ascii="Times New Roman" w:hAnsi="Times New Roman" w:cs="Times New Roman"/>
          <w:b/>
          <w:sz w:val="24"/>
          <w:szCs w:val="24"/>
        </w:rPr>
        <w:t xml:space="preserve">Рейтинг по дисциплине в семестре предварительный  рассчитывается по следующей формуле: </w:t>
      </w:r>
    </w:p>
    <w:p w:rsidR="005307A0" w:rsidRPr="00A47AAB" w:rsidRDefault="005307A0" w:rsidP="005307A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Rпред1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 = (</w:t>
      </w: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Rтек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 +  </w:t>
      </w: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Rтест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) / 2 + </w:t>
      </w: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Rб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Rш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5307A0" w:rsidRPr="00A47AAB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Rтек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47AAB">
        <w:rPr>
          <w:rFonts w:ascii="Times New Roman" w:hAnsi="Times New Roman" w:cs="Times New Roman"/>
          <w:sz w:val="24"/>
          <w:szCs w:val="24"/>
        </w:rPr>
        <w:t>текущий рейтинг (текущей успеваемости, оценка которой проводится по среднему баллу по 5-ти бальной шкале, с учетом оценки за самостоятельную работу).</w:t>
      </w: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Rтест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A47AAB">
        <w:rPr>
          <w:rFonts w:ascii="Times New Roman" w:hAnsi="Times New Roman" w:cs="Times New Roman"/>
          <w:sz w:val="24"/>
          <w:szCs w:val="24"/>
        </w:rPr>
        <w:t xml:space="preserve"> рейтинг за тестирование в семестре </w:t>
      </w: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Rб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47AAB">
        <w:rPr>
          <w:rFonts w:ascii="Times New Roman" w:hAnsi="Times New Roman" w:cs="Times New Roman"/>
          <w:sz w:val="24"/>
          <w:szCs w:val="24"/>
        </w:rPr>
        <w:t>рейтинг бонусов</w:t>
      </w:r>
    </w:p>
    <w:p w:rsidR="005307A0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Rш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47AAB">
        <w:rPr>
          <w:rFonts w:ascii="Times New Roman" w:hAnsi="Times New Roman" w:cs="Times New Roman"/>
          <w:sz w:val="24"/>
          <w:szCs w:val="24"/>
        </w:rPr>
        <w:t>рейтинг штрафов</w:t>
      </w: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07A0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</w:rPr>
        <w:t>Алгоритм расчетов</w:t>
      </w: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Методика подсчета среднего балла текущей успеваемости </w:t>
      </w:r>
      <w:r w:rsidRPr="00A47AAB">
        <w:rPr>
          <w:rFonts w:ascii="Times New Roman" w:hAnsi="Times New Roman" w:cs="Times New Roman"/>
          <w:i/>
          <w:iCs/>
          <w:sz w:val="24"/>
          <w:szCs w:val="24"/>
          <w:u w:val="single"/>
        </w:rPr>
        <w:t>(</w:t>
      </w: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Rтек</w:t>
      </w:r>
      <w:r w:rsidRPr="00A47AAB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sz w:val="24"/>
          <w:szCs w:val="24"/>
        </w:rPr>
        <w:t>Текущий рейтинг по дисциплине   оценивается суммарно с учетом текущей успеваемости, оценка которой проводится по среднему баллу, с учетом оценки за самостоятельную работу.</w:t>
      </w: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sz w:val="24"/>
          <w:szCs w:val="24"/>
        </w:rPr>
        <w:t xml:space="preserve">Знания и работа студента на практических занятиях оцениваются преподавателем в семестре, по классической 5-балльной системе. </w:t>
      </w: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включает самостоятельное изучение 5 отдельных тем. Форма отчета самостоятельной работы – написание реферата по вопросам темы, объемом 5 страниц на каждый час, выделенный на выполнение конкретной темы самостоятельной работы. Каждая тема самостоятельной работы оценивается от 3 до 5 баллов, работа, оцененная ниже 3 баллов, не засчитывается и требует доработки студентом (см. таблицу 2). </w:t>
      </w:r>
    </w:p>
    <w:p w:rsidR="005307A0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07A0" w:rsidRPr="00A47AAB" w:rsidRDefault="005307A0" w:rsidP="005307A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47AAB">
        <w:rPr>
          <w:rFonts w:ascii="Times New Roman" w:hAnsi="Times New Roman" w:cs="Times New Roman"/>
          <w:b/>
          <w:bCs/>
          <w:sz w:val="24"/>
          <w:szCs w:val="24"/>
        </w:rPr>
        <w:t>. Подсчет баллов за самостоятельную работу студентов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544"/>
      </w:tblGrid>
      <w:tr w:rsidR="005307A0" w:rsidRPr="00974892" w:rsidTr="0079690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Критерии 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Рейтинговый балл</w:t>
            </w:r>
          </w:p>
        </w:tc>
      </w:tr>
      <w:tr w:rsidR="005307A0" w:rsidRPr="00974892" w:rsidTr="0079690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hanging="36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Работа не сдана, сдана не в полном объеме, работа не соответствует тематике самостоятельной работы.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hanging="36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0 -2</w:t>
            </w:r>
          </w:p>
        </w:tc>
      </w:tr>
      <w:tr w:rsidR="005307A0" w:rsidRPr="00974892" w:rsidTr="0079690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hanging="36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 xml:space="preserve">Работа сдана в полном объеме,  но в ней допущено более 2-х  грубых  </w:t>
            </w:r>
            <w:r w:rsidRPr="0097489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тематических ошибок или пропущено более </w:t>
            </w:r>
          </w:p>
          <w:p w:rsidR="005307A0" w:rsidRPr="00974892" w:rsidRDefault="005307A0" w:rsidP="00796909">
            <w:pPr>
              <w:keepNext/>
              <w:spacing w:after="0" w:line="240" w:lineRule="auto"/>
              <w:ind w:hanging="36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1-го ключевого вопроса темы самостоятельной работы.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hanging="36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</w:t>
            </w:r>
          </w:p>
        </w:tc>
      </w:tr>
      <w:tr w:rsidR="005307A0" w:rsidRPr="00974892" w:rsidTr="0079690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hanging="36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Работа сдана в полном объеме,  но в ней допущены  1 - 2  грубые  тематические ошибки или пропущен 1 ключевой вопрос темы самостоятельной работы.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hanging="36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5307A0" w:rsidRPr="00974892" w:rsidTr="0079690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hanging="36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Работа сдана в полном объеме, в ней  нет грубых тематических  ошибок,  не пропущены  ключевые вопросы темы самостоятельной работы.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hanging="36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</w:tbl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sz w:val="24"/>
          <w:szCs w:val="24"/>
        </w:rPr>
        <w:t xml:space="preserve"> В конце семестра производится централизованный подсчет среднего балла успеваемости студента, в семестре с переводом его в 100-балльную систему (согласно таблице 3). </w:t>
      </w:r>
    </w:p>
    <w:p w:rsidR="005307A0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07A0" w:rsidRPr="00A47AAB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</w:rPr>
        <w:t>Таблица 3. Перевод среднего балла текущей успеваемости студента в рейтинговый балл по 100-балльной системе</w:t>
      </w:r>
    </w:p>
    <w:tbl>
      <w:tblPr>
        <w:tblW w:w="9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588"/>
        <w:gridCol w:w="1588"/>
        <w:gridCol w:w="1587"/>
        <w:gridCol w:w="1588"/>
        <w:gridCol w:w="1588"/>
      </w:tblGrid>
      <w:tr w:rsidR="005307A0" w:rsidRPr="00974892" w:rsidTr="00796909">
        <w:trPr>
          <w:trHeight w:val="7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Средний балл по 5-балльной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Балл по 100-балльной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Средний балл по 5-балльной системе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Балл по 100-балльной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Средний балл по 5-балльной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Балл по 100-балльной системе</w:t>
            </w:r>
          </w:p>
        </w:tc>
      </w:tr>
      <w:tr w:rsidR="005307A0" w:rsidRPr="00974892" w:rsidTr="00796909">
        <w:trPr>
          <w:trHeight w:val="24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5.0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4.0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76-78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2.9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57–60</w:t>
            </w:r>
          </w:p>
        </w:tc>
      </w:tr>
      <w:tr w:rsidR="005307A0" w:rsidRPr="00974892" w:rsidTr="00796909">
        <w:trPr>
          <w:trHeight w:val="27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4.9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98–99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3.9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2.8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53–56</w:t>
            </w:r>
          </w:p>
        </w:tc>
      </w:tr>
      <w:tr w:rsidR="005307A0" w:rsidRPr="00974892" w:rsidTr="00796909">
        <w:trPr>
          <w:trHeight w:val="282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4.8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96–97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3.8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2.7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49–52</w:t>
            </w:r>
          </w:p>
        </w:tc>
      </w:tr>
      <w:tr w:rsidR="005307A0" w:rsidRPr="00974892" w:rsidTr="00796909">
        <w:trPr>
          <w:trHeight w:val="258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4.7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94–95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3.7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2.6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45–48</w:t>
            </w:r>
          </w:p>
        </w:tc>
      </w:tr>
      <w:tr w:rsidR="005307A0" w:rsidRPr="00974892" w:rsidTr="00796909">
        <w:trPr>
          <w:trHeight w:val="276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4.6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92–93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3.6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2.5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41–44</w:t>
            </w:r>
          </w:p>
        </w:tc>
      </w:tr>
      <w:tr w:rsidR="005307A0" w:rsidRPr="00974892" w:rsidTr="00796909">
        <w:trPr>
          <w:trHeight w:val="28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4.5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91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3.5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2.4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36–40</w:t>
            </w:r>
          </w:p>
        </w:tc>
      </w:tr>
      <w:tr w:rsidR="005307A0" w:rsidRPr="00974892" w:rsidTr="00796909">
        <w:trPr>
          <w:trHeight w:val="27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4.4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88–90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3.4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69-70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2.3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31–35</w:t>
            </w:r>
          </w:p>
        </w:tc>
      </w:tr>
      <w:tr w:rsidR="005307A0" w:rsidRPr="00974892" w:rsidTr="00796909">
        <w:trPr>
          <w:trHeight w:val="27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4.3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85-87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3.3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67-68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2.2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21–30</w:t>
            </w:r>
          </w:p>
        </w:tc>
      </w:tr>
      <w:tr w:rsidR="005307A0" w:rsidRPr="00974892" w:rsidTr="00796909">
        <w:trPr>
          <w:trHeight w:val="26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4.2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82-84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3.2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65–66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2.1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11–20</w:t>
            </w:r>
          </w:p>
        </w:tc>
      </w:tr>
      <w:tr w:rsidR="005307A0" w:rsidRPr="00974892" w:rsidTr="00796909">
        <w:trPr>
          <w:trHeight w:val="28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4.1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79-81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3.1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63- 64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2.0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0–10</w:t>
            </w:r>
          </w:p>
        </w:tc>
      </w:tr>
      <w:tr w:rsidR="005307A0" w:rsidRPr="00974892" w:rsidTr="00796909">
        <w:trPr>
          <w:trHeight w:val="286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3.0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974892" w:rsidRDefault="005307A0" w:rsidP="00796909">
            <w:pPr>
              <w:widowControl w:val="0"/>
              <w:suppressAutoHyphens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61–62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0" w:rsidRPr="00974892" w:rsidRDefault="005307A0" w:rsidP="00796909">
            <w:pPr>
              <w:keepNext/>
              <w:spacing w:after="0" w:line="192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307A0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  <w:u w:val="single"/>
        </w:rPr>
        <w:t>2. Методика подсчета баллов за тестирование в семестре (</w:t>
      </w: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Rтест</w:t>
      </w:r>
      <w:r w:rsidRPr="00A47AAB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5307A0" w:rsidRPr="00A47AAB" w:rsidRDefault="005307A0" w:rsidP="005307A0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баллов, которое можно получить при тестировании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7AAB">
        <w:rPr>
          <w:rFonts w:ascii="Times New Roman" w:hAnsi="Times New Roman" w:cs="Times New Roman"/>
          <w:sz w:val="24"/>
          <w:szCs w:val="24"/>
        </w:rPr>
        <w:t xml:space="preserve"> 61, максимальное – 100 баллов. </w:t>
      </w:r>
    </w:p>
    <w:p w:rsidR="005307A0" w:rsidRPr="00A47AAB" w:rsidRDefault="005307A0" w:rsidP="005307A0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sz w:val="24"/>
          <w:szCs w:val="24"/>
        </w:rPr>
        <w:t>За верно выполненное задание тестируемый получает 1 (один) балл, за неверно выполненное – 0 (ноль) баллов. Оценка результатов после прохождения теста проводится в соответствии с таблицей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A47A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7A0" w:rsidRPr="00A47AAB" w:rsidRDefault="005307A0" w:rsidP="005307A0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sz w:val="24"/>
          <w:szCs w:val="24"/>
        </w:rPr>
        <w:t>Тест считается выполненным при получении 61 балла и выше. При получении менее 61 балла – необходимо повторное прохождение тестирования.</w:t>
      </w: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07A0" w:rsidRPr="00A47AAB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</w:rPr>
        <w:t>Таблица 4. Перевод результата итогового тестирования в рейтинговый балл по 100-балльной системе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307A0" w:rsidRPr="00974892" w:rsidTr="00796909">
        <w:trPr>
          <w:trHeight w:val="68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Количество допущенных ошибок при ответе на 100 тестовых заданий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% выполнения</w:t>
            </w:r>
          </w:p>
          <w:p w:rsidR="005307A0" w:rsidRPr="00974892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задания</w:t>
            </w:r>
          </w:p>
          <w:p w:rsidR="005307A0" w:rsidRPr="00974892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тестирования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A0" w:rsidRPr="00974892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Рейтинговый балл по 100-балльной системе</w:t>
            </w:r>
          </w:p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7A0" w:rsidRPr="00974892" w:rsidTr="0079690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0 - 9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91-100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91-100</w:t>
            </w:r>
          </w:p>
        </w:tc>
      </w:tr>
      <w:tr w:rsidR="005307A0" w:rsidRPr="00974892" w:rsidTr="00796909">
        <w:trPr>
          <w:trHeight w:val="2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10 - 19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81-90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81-90</w:t>
            </w:r>
          </w:p>
        </w:tc>
      </w:tr>
      <w:tr w:rsidR="005307A0" w:rsidRPr="00974892" w:rsidTr="00796909">
        <w:trPr>
          <w:trHeight w:val="24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20 - 29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71-80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71-80</w:t>
            </w:r>
          </w:p>
        </w:tc>
      </w:tr>
      <w:tr w:rsidR="005307A0" w:rsidRPr="00974892" w:rsidTr="0079690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30 - 39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61-70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61-70</w:t>
            </w:r>
          </w:p>
        </w:tc>
      </w:tr>
      <w:tr w:rsidR="005307A0" w:rsidRPr="00974892" w:rsidTr="0079690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≥ 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0-60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974892" w:rsidRDefault="005307A0" w:rsidP="00796909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97489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  <w:u w:val="single"/>
        </w:rPr>
        <w:t>3. Методика подсчета балла промежуточной аттестации - зачет (</w:t>
      </w: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Rпа</w:t>
      </w:r>
      <w:r w:rsidRPr="00A47AAB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sz w:val="24"/>
          <w:szCs w:val="24"/>
        </w:rPr>
        <w:t>Зачет по дисциплине у студентов проходит в виде</w:t>
      </w:r>
      <w:r w:rsidR="00810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тестирования,</w:t>
      </w:r>
      <w:r w:rsidRPr="00A47AAB">
        <w:rPr>
          <w:rFonts w:ascii="Times New Roman" w:hAnsi="Times New Roman" w:cs="Times New Roman"/>
          <w:sz w:val="24"/>
          <w:szCs w:val="24"/>
        </w:rPr>
        <w:t xml:space="preserve"> собеседования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55FC">
        <w:rPr>
          <w:rFonts w:ascii="Times New Roman" w:hAnsi="Times New Roman" w:cs="Times New Roman"/>
          <w:sz w:val="24"/>
          <w:szCs w:val="24"/>
        </w:rPr>
        <w:t xml:space="preserve"> </w:t>
      </w:r>
      <w:r w:rsidRPr="00A47AAB">
        <w:rPr>
          <w:rFonts w:ascii="Times New Roman" w:hAnsi="Times New Roman" w:cs="Times New Roman"/>
          <w:sz w:val="24"/>
          <w:szCs w:val="24"/>
        </w:rPr>
        <w:t>включающ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47AAB">
        <w:rPr>
          <w:rFonts w:ascii="Times New Roman" w:hAnsi="Times New Roman" w:cs="Times New Roman"/>
          <w:sz w:val="24"/>
          <w:szCs w:val="24"/>
        </w:rPr>
        <w:t xml:space="preserve"> в себя вопросы по всем изучаемым разделам программы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A47AAB">
        <w:rPr>
          <w:rFonts w:ascii="Times New Roman" w:hAnsi="Times New Roman" w:cs="Times New Roman"/>
          <w:sz w:val="24"/>
          <w:szCs w:val="24"/>
        </w:rPr>
        <w:t xml:space="preserve"> оценки уровня сформированности практической составляющей формируемых компетенций. </w:t>
      </w:r>
      <w:r w:rsidRPr="00A47AAB">
        <w:rPr>
          <w:rFonts w:ascii="Times New Roman" w:hAnsi="Times New Roman" w:cs="Times New Roman"/>
          <w:sz w:val="24"/>
          <w:szCs w:val="24"/>
        </w:rPr>
        <w:lastRenderedPageBreak/>
        <w:t>Минимальное количество бал</w:t>
      </w:r>
      <w:r>
        <w:rPr>
          <w:rFonts w:ascii="Times New Roman" w:hAnsi="Times New Roman" w:cs="Times New Roman"/>
          <w:sz w:val="24"/>
          <w:szCs w:val="24"/>
        </w:rPr>
        <w:t>лов, которое можно получить в рамках промежуточной аттестации</w:t>
      </w:r>
      <w:r w:rsidRPr="00A47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7AAB">
        <w:rPr>
          <w:rFonts w:ascii="Times New Roman" w:hAnsi="Times New Roman" w:cs="Times New Roman"/>
          <w:sz w:val="24"/>
          <w:szCs w:val="24"/>
        </w:rPr>
        <w:t xml:space="preserve"> 61, максимальное – 100 баллов (см. таблицу 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7A0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07A0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</w:rPr>
        <w:t>Таблица 5. Критерии оценки уровня усвоения материала дисциплины и сформированности компетенций</w:t>
      </w:r>
    </w:p>
    <w:p w:rsidR="005307A0" w:rsidRPr="00A47AAB" w:rsidRDefault="005307A0" w:rsidP="005307A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60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265"/>
        <w:gridCol w:w="1134"/>
        <w:gridCol w:w="992"/>
        <w:gridCol w:w="1436"/>
        <w:gridCol w:w="1133"/>
      </w:tblGrid>
      <w:tr w:rsidR="005307A0" w:rsidRPr="00166BD3" w:rsidTr="00796909">
        <w:trPr>
          <w:jc w:val="center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ответа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ECTS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 в БРС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сформированности компетентности по дисциплине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5307A0" w:rsidRPr="00166BD3" w:rsidTr="00796909">
        <w:trPr>
          <w:jc w:val="center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продвинутый высокий уровень сформированности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100–96</w:t>
            </w:r>
          </w:p>
        </w:tc>
        <w:tc>
          <w:tcPr>
            <w:tcW w:w="1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(5+)</w:t>
            </w:r>
          </w:p>
        </w:tc>
      </w:tr>
      <w:tr w:rsidR="005307A0" w:rsidRPr="00166BD3" w:rsidTr="00796909">
        <w:trPr>
          <w:jc w:val="center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Дан  полный, развернутый ответ  на  поставленный  вопрос, показана совокупность   осознанных знаний об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демонстрирует          продвинутый уровень сформированности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95–91</w:t>
            </w: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7A0" w:rsidRPr="00166BD3" w:rsidRDefault="005307A0" w:rsidP="00796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07A0" w:rsidRPr="00166BD3" w:rsidTr="00796909">
        <w:trPr>
          <w:jc w:val="center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обучающися с помощью преподавателя. Студент демонстрирует достаточный уровень сформированности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90–81</w:t>
            </w:r>
          </w:p>
        </w:tc>
        <w:tc>
          <w:tcPr>
            <w:tcW w:w="1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A0" w:rsidRPr="00166BD3" w:rsidTr="00796909">
        <w:trPr>
          <w:jc w:val="center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уровень сформированности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80-76</w:t>
            </w: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7A0" w:rsidRPr="00166BD3" w:rsidRDefault="005307A0" w:rsidP="00796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4 (4-)</w:t>
            </w:r>
          </w:p>
        </w:tc>
      </w:tr>
      <w:tr w:rsidR="005307A0" w:rsidRPr="00166BD3" w:rsidTr="00796909">
        <w:trPr>
          <w:jc w:val="center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 xml:space="preserve"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</w:t>
            </w:r>
            <w:r w:rsidRPr="0016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 низкий уровень сформированности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75-71</w:t>
            </w:r>
          </w:p>
        </w:tc>
        <w:tc>
          <w:tcPr>
            <w:tcW w:w="1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3 (3+)</w:t>
            </w:r>
          </w:p>
        </w:tc>
      </w:tr>
      <w:tr w:rsidR="005307A0" w:rsidRPr="00166BD3" w:rsidTr="00796909">
        <w:trPr>
          <w:jc w:val="center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Студент демонстрирует пороговый уровень сформированности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70-66</w:t>
            </w: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7A0" w:rsidRPr="00166BD3" w:rsidRDefault="005307A0" w:rsidP="00796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5307A0" w:rsidRPr="00166BD3" w:rsidTr="00796909">
        <w:trPr>
          <w:jc w:val="center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5307A0" w:rsidRPr="00166BD3" w:rsidRDefault="005307A0" w:rsidP="0079690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Студент демонстрирует крайне низкий уровень сформированности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65-61</w:t>
            </w:r>
          </w:p>
        </w:tc>
        <w:tc>
          <w:tcPr>
            <w:tcW w:w="1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КРАЙНЕ НИЗКИЙ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3 (3-)</w:t>
            </w:r>
          </w:p>
        </w:tc>
      </w:tr>
      <w:tr w:rsidR="005307A0" w:rsidRPr="00166BD3" w:rsidTr="00796909">
        <w:trPr>
          <w:trHeight w:val="1131"/>
          <w:jc w:val="center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Студент демонстрирует недостаточный уровень сформированности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Fx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60-41</w:t>
            </w: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7A0" w:rsidRPr="00166BD3" w:rsidRDefault="005307A0" w:rsidP="00796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07A0" w:rsidRPr="00166BD3" w:rsidTr="00796909">
        <w:trPr>
          <w:cantSplit/>
          <w:trHeight w:val="3139"/>
          <w:jc w:val="center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Не получены ответы по базовым вопросам дисциплины. Студент не демонстрирует индикаторов достижения формирования компетенций.</w:t>
            </w:r>
          </w:p>
          <w:p w:rsidR="005307A0" w:rsidRPr="00166BD3" w:rsidRDefault="005307A0" w:rsidP="0079690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Компетентность отсутствует.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40-0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КОМПЕТЕНТНОСТЬ</w:t>
            </w:r>
          </w:p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A0" w:rsidRPr="00166BD3" w:rsidRDefault="005307A0" w:rsidP="007969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307A0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  <w:u w:val="single"/>
        </w:rPr>
        <w:t>5. Система бонусов (</w:t>
      </w: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Rб</w:t>
      </w:r>
      <w:r w:rsidRPr="00A47AAB">
        <w:rPr>
          <w:rFonts w:ascii="Times New Roman" w:hAnsi="Times New Roman" w:cs="Times New Roman"/>
          <w:b/>
          <w:bCs/>
          <w:sz w:val="24"/>
          <w:szCs w:val="24"/>
          <w:u w:val="single"/>
        </w:rPr>
        <w:t>) и штрафов (</w:t>
      </w:r>
      <w:r w:rsidRPr="00A47AA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Rш</w:t>
      </w:r>
      <w:r w:rsidRPr="00A47AAB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5307A0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AAB">
        <w:rPr>
          <w:rFonts w:ascii="Times New Roman" w:hAnsi="Times New Roman" w:cs="Times New Roman"/>
          <w:sz w:val="24"/>
          <w:szCs w:val="24"/>
        </w:rPr>
        <w:t>В данном порядке оценки итогового рейтингового балла по дисциплине предусматриваются  бонусы, повышающие рейтинговый балл  и штрафы, понижающие рейтинг, согласно приведенной таблице (см. таблицу 6).</w:t>
      </w: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07A0" w:rsidRPr="00A47AAB" w:rsidRDefault="005307A0" w:rsidP="005307A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7AAB">
        <w:rPr>
          <w:rFonts w:ascii="Times New Roman" w:hAnsi="Times New Roman" w:cs="Times New Roman"/>
          <w:b/>
          <w:bCs/>
          <w:sz w:val="24"/>
          <w:szCs w:val="24"/>
        </w:rPr>
        <w:t>Таблица 6.  Бонусы и штрафы по дисциплине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68"/>
        <w:gridCol w:w="4764"/>
        <w:gridCol w:w="1338"/>
      </w:tblGrid>
      <w:tr w:rsidR="005307A0" w:rsidRPr="00A47AAB" w:rsidTr="00796909">
        <w:trPr>
          <w:trHeight w:val="5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47A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Бонусы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A0" w:rsidRPr="00A47AAB" w:rsidTr="00796909">
        <w:trPr>
          <w:trHeight w:val="26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УИРС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работа по темам изучаемого предмета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+ 5,0</w:t>
            </w:r>
          </w:p>
        </w:tc>
      </w:tr>
      <w:tr w:rsidR="005307A0" w:rsidRPr="00A47AAB" w:rsidTr="00796909">
        <w:trPr>
          <w:trHeight w:val="26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НИРС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984F44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М</w:t>
            </w:r>
            <w:r w:rsidR="005307A0" w:rsidRPr="00A47AAB">
              <w:rPr>
                <w:rFonts w:ascii="Times New Roman" w:hAnsi="Times New Roman" w:cs="Times New Roman"/>
                <w:sz w:val="24"/>
                <w:szCs w:val="24"/>
              </w:rPr>
              <w:t>НО кафедры</w:t>
            </w:r>
          </w:p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степени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+ 5,0</w:t>
            </w:r>
          </w:p>
        </w:tc>
      </w:tr>
      <w:tr w:rsidR="005307A0" w:rsidRPr="00A47AAB" w:rsidTr="00796909">
        <w:trPr>
          <w:trHeight w:val="240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A47AAB" w:rsidRDefault="00984F44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М</w:t>
            </w:r>
            <w:r w:rsidR="005307A0" w:rsidRPr="00A47AAB">
              <w:rPr>
                <w:rFonts w:ascii="Times New Roman" w:hAnsi="Times New Roman" w:cs="Times New Roman"/>
                <w:sz w:val="24"/>
                <w:szCs w:val="24"/>
              </w:rPr>
              <w:t>НО кафедры</w:t>
            </w:r>
          </w:p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степени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+ 4,0</w:t>
            </w:r>
          </w:p>
        </w:tc>
      </w:tr>
      <w:tr w:rsidR="005307A0" w:rsidRPr="00A47AAB" w:rsidTr="00796909">
        <w:trPr>
          <w:trHeight w:val="260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A47AAB" w:rsidRDefault="00984F44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М</w:t>
            </w:r>
            <w:r w:rsidR="005307A0" w:rsidRPr="00A47AAB">
              <w:rPr>
                <w:rFonts w:ascii="Times New Roman" w:hAnsi="Times New Roman" w:cs="Times New Roman"/>
                <w:sz w:val="24"/>
                <w:szCs w:val="24"/>
              </w:rPr>
              <w:t>НО кафедры</w:t>
            </w:r>
          </w:p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степени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+ 3,0</w:t>
            </w:r>
          </w:p>
        </w:tc>
      </w:tr>
      <w:tr w:rsidR="005307A0" w:rsidRPr="00A47AAB" w:rsidTr="00796909">
        <w:trPr>
          <w:trHeight w:val="260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A47AAB" w:rsidRDefault="00984F44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М</w:t>
            </w:r>
            <w:r w:rsidR="005307A0" w:rsidRPr="00A47AAB">
              <w:rPr>
                <w:rFonts w:ascii="Times New Roman" w:hAnsi="Times New Roman" w:cs="Times New Roman"/>
                <w:sz w:val="24"/>
                <w:szCs w:val="24"/>
              </w:rPr>
              <w:t>НО кафедры</w:t>
            </w:r>
          </w:p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степени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+ 2,0</w:t>
            </w:r>
          </w:p>
        </w:tc>
      </w:tr>
      <w:tr w:rsidR="005307A0" w:rsidRPr="00A47AAB" w:rsidTr="00796909">
        <w:trPr>
          <w:trHeight w:val="260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A0" w:rsidRPr="00A47AAB" w:rsidRDefault="00984F44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М</w:t>
            </w:r>
            <w:r w:rsidR="005307A0" w:rsidRPr="00A47AAB">
              <w:rPr>
                <w:rFonts w:ascii="Times New Roman" w:hAnsi="Times New Roman" w:cs="Times New Roman"/>
                <w:sz w:val="24"/>
                <w:szCs w:val="24"/>
              </w:rPr>
              <w:t>НО кафедры</w:t>
            </w:r>
          </w:p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степени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+ 1,0</w:t>
            </w:r>
          </w:p>
        </w:tc>
      </w:tr>
      <w:tr w:rsidR="005307A0" w:rsidRPr="00A47AAB" w:rsidTr="00796909">
        <w:trPr>
          <w:trHeight w:val="7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47A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Штрафы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A0" w:rsidRPr="00A47AAB" w:rsidTr="00796909">
        <w:trPr>
          <w:trHeight w:val="66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Дисциплинарные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Пропуск без уважительной причины лекции или практического занятия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- 2,0</w:t>
            </w:r>
          </w:p>
        </w:tc>
      </w:tr>
      <w:tr w:rsidR="005307A0" w:rsidRPr="00A47AAB" w:rsidTr="00796909">
        <w:trPr>
          <w:trHeight w:val="240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Систематические опоздания на лекции или практические занятия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- 1,0</w:t>
            </w:r>
          </w:p>
        </w:tc>
      </w:tr>
      <w:tr w:rsidR="005307A0" w:rsidRPr="00A47AAB" w:rsidTr="00796909">
        <w:trPr>
          <w:trHeight w:val="240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работы не в установленные сроки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- 1,0</w:t>
            </w:r>
          </w:p>
        </w:tc>
      </w:tr>
      <w:tr w:rsidR="005307A0" w:rsidRPr="00A47AAB" w:rsidTr="00796909">
        <w:trPr>
          <w:trHeight w:val="240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Нарушение ТБ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- 2,0</w:t>
            </w:r>
          </w:p>
        </w:tc>
      </w:tr>
      <w:tr w:rsidR="005307A0" w:rsidRPr="00A47AAB" w:rsidTr="00796909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Причинение материального ущерба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Порча оборудования и имущества</w:t>
            </w:r>
          </w:p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0" w:rsidRPr="00A47AAB" w:rsidRDefault="005307A0" w:rsidP="00796909">
            <w:pPr>
              <w:keepNext/>
              <w:spacing w:after="0" w:line="240" w:lineRule="auto"/>
              <w:ind w:hanging="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AB">
              <w:rPr>
                <w:rFonts w:ascii="Times New Roman" w:hAnsi="Times New Roman" w:cs="Times New Roman"/>
                <w:sz w:val="24"/>
                <w:szCs w:val="24"/>
              </w:rPr>
              <w:t>- 2,0</w:t>
            </w:r>
          </w:p>
        </w:tc>
      </w:tr>
    </w:tbl>
    <w:p w:rsidR="005307A0" w:rsidRDefault="005307A0" w:rsidP="005307A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07A0" w:rsidRDefault="005307A0" w:rsidP="005307A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07A0" w:rsidRPr="0057451A" w:rsidRDefault="005307A0" w:rsidP="005307A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07A0" w:rsidRDefault="005307A0" w:rsidP="005307A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07A0" w:rsidRPr="0057451A" w:rsidRDefault="005307A0" w:rsidP="005307A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7451A" w:rsidRPr="0057451A" w:rsidRDefault="00F50F39" w:rsidP="0057451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354330</wp:posOffset>
            </wp:positionV>
            <wp:extent cx="1457325" cy="1428750"/>
            <wp:effectExtent l="0" t="0" r="0" b="0"/>
            <wp:wrapNone/>
            <wp:docPr id="2" name="Рисунок 2" descr="I:\Кафедра 2018 - осень\Сканы подписей\подпись В.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:\Кафедра 2018 - осень\Сканы подписей\подпись В.Л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451A" w:rsidRPr="0057451A">
        <w:rPr>
          <w:rFonts w:ascii="Times New Roman" w:hAnsi="Times New Roman" w:cs="Times New Roman"/>
          <w:sz w:val="28"/>
        </w:rPr>
        <w:t>Обсуждено на заседании кафедры гистологии, эмбр</w:t>
      </w:r>
      <w:r w:rsidR="006A4505">
        <w:rPr>
          <w:rFonts w:ascii="Times New Roman" w:hAnsi="Times New Roman" w:cs="Times New Roman"/>
          <w:sz w:val="28"/>
        </w:rPr>
        <w:t>иологии, цитологии,</w:t>
      </w:r>
      <w:r w:rsidR="00634AF1">
        <w:rPr>
          <w:rFonts w:ascii="Times New Roman" w:hAnsi="Times New Roman" w:cs="Times New Roman"/>
          <w:sz w:val="28"/>
        </w:rPr>
        <w:t xml:space="preserve"> протокол № 10 от «06» июня 202</w:t>
      </w:r>
      <w:r w:rsidR="001B55D7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="0057451A" w:rsidRPr="0057451A">
        <w:rPr>
          <w:rFonts w:ascii="Times New Roman" w:hAnsi="Times New Roman" w:cs="Times New Roman"/>
          <w:sz w:val="28"/>
        </w:rPr>
        <w:t xml:space="preserve"> г.</w:t>
      </w:r>
    </w:p>
    <w:p w:rsidR="00324E5D" w:rsidRDefault="00324E5D" w:rsidP="005745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7451A" w:rsidRPr="0057451A" w:rsidRDefault="0057451A" w:rsidP="005745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7451A" w:rsidRPr="0057451A" w:rsidRDefault="0057451A" w:rsidP="005745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451A">
        <w:rPr>
          <w:rFonts w:ascii="Times New Roman" w:hAnsi="Times New Roman" w:cs="Times New Roman"/>
          <w:sz w:val="28"/>
        </w:rPr>
        <w:t xml:space="preserve">Заведующий кафедрой  </w:t>
      </w:r>
      <w:r w:rsidRPr="0057451A">
        <w:rPr>
          <w:rFonts w:ascii="Times New Roman" w:hAnsi="Times New Roman" w:cs="Times New Roman"/>
          <w:sz w:val="28"/>
        </w:rPr>
        <w:tab/>
      </w:r>
      <w:r w:rsidRPr="0057451A">
        <w:rPr>
          <w:rFonts w:ascii="Times New Roman" w:hAnsi="Times New Roman" w:cs="Times New Roman"/>
          <w:sz w:val="28"/>
        </w:rPr>
        <w:tab/>
      </w:r>
      <w:r w:rsidRPr="0057451A">
        <w:rPr>
          <w:rFonts w:ascii="Times New Roman" w:hAnsi="Times New Roman" w:cs="Times New Roman"/>
          <w:sz w:val="28"/>
        </w:rPr>
        <w:tab/>
      </w:r>
      <w:r w:rsidRPr="0057451A">
        <w:rPr>
          <w:rFonts w:ascii="Times New Roman" w:hAnsi="Times New Roman" w:cs="Times New Roman"/>
          <w:sz w:val="28"/>
        </w:rPr>
        <w:tab/>
      </w:r>
      <w:r w:rsidRPr="0057451A">
        <w:rPr>
          <w:rFonts w:ascii="Times New Roman" w:hAnsi="Times New Roman" w:cs="Times New Roman"/>
          <w:sz w:val="28"/>
        </w:rPr>
        <w:tab/>
        <w:t>В.Л. Загребин</w:t>
      </w:r>
    </w:p>
    <w:p w:rsidR="0057451A" w:rsidRDefault="0057451A" w:rsidP="002144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7451A" w:rsidRDefault="0057451A" w:rsidP="002144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7AAB" w:rsidRDefault="00A47AAB" w:rsidP="002144C3">
      <w:pPr>
        <w:spacing w:after="0" w:line="240" w:lineRule="auto"/>
        <w:jc w:val="center"/>
      </w:pPr>
    </w:p>
    <w:sectPr w:rsidR="00A47AAB" w:rsidSect="0064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56" w:rsidRDefault="00923656" w:rsidP="00A47AAB">
      <w:pPr>
        <w:spacing w:after="0" w:line="240" w:lineRule="auto"/>
      </w:pPr>
      <w:r>
        <w:separator/>
      </w:r>
    </w:p>
  </w:endnote>
  <w:endnote w:type="continuationSeparator" w:id="0">
    <w:p w:rsidR="00923656" w:rsidRDefault="00923656" w:rsidP="00A4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56" w:rsidRDefault="00923656" w:rsidP="00A47AAB">
      <w:pPr>
        <w:spacing w:after="0" w:line="240" w:lineRule="auto"/>
      </w:pPr>
      <w:r>
        <w:separator/>
      </w:r>
    </w:p>
  </w:footnote>
  <w:footnote w:type="continuationSeparator" w:id="0">
    <w:p w:rsidR="00923656" w:rsidRDefault="00923656" w:rsidP="00A47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AAB"/>
    <w:rsid w:val="000079D2"/>
    <w:rsid w:val="00166BD3"/>
    <w:rsid w:val="001B55D7"/>
    <w:rsid w:val="001E112E"/>
    <w:rsid w:val="002144C3"/>
    <w:rsid w:val="00245126"/>
    <w:rsid w:val="00322852"/>
    <w:rsid w:val="00324E5D"/>
    <w:rsid w:val="0038406F"/>
    <w:rsid w:val="00405364"/>
    <w:rsid w:val="00433C4F"/>
    <w:rsid w:val="00477A8E"/>
    <w:rsid w:val="00492805"/>
    <w:rsid w:val="004E29C3"/>
    <w:rsid w:val="005307A0"/>
    <w:rsid w:val="00536516"/>
    <w:rsid w:val="00565A3A"/>
    <w:rsid w:val="0057451A"/>
    <w:rsid w:val="005751D0"/>
    <w:rsid w:val="005F69A5"/>
    <w:rsid w:val="00634AF1"/>
    <w:rsid w:val="006449AF"/>
    <w:rsid w:val="00676F95"/>
    <w:rsid w:val="006A4505"/>
    <w:rsid w:val="006C7CEF"/>
    <w:rsid w:val="006E48E7"/>
    <w:rsid w:val="00766283"/>
    <w:rsid w:val="007B1314"/>
    <w:rsid w:val="007E79CA"/>
    <w:rsid w:val="00810519"/>
    <w:rsid w:val="008C1A44"/>
    <w:rsid w:val="008E7698"/>
    <w:rsid w:val="0091720A"/>
    <w:rsid w:val="00923656"/>
    <w:rsid w:val="00955C83"/>
    <w:rsid w:val="00962E9B"/>
    <w:rsid w:val="00974892"/>
    <w:rsid w:val="00984F44"/>
    <w:rsid w:val="009C3ED1"/>
    <w:rsid w:val="009E0835"/>
    <w:rsid w:val="00A47AAB"/>
    <w:rsid w:val="00AE55FC"/>
    <w:rsid w:val="00B14661"/>
    <w:rsid w:val="00B87A69"/>
    <w:rsid w:val="00BB70C3"/>
    <w:rsid w:val="00C37317"/>
    <w:rsid w:val="00C51FE0"/>
    <w:rsid w:val="00C93216"/>
    <w:rsid w:val="00CB46E1"/>
    <w:rsid w:val="00CC5365"/>
    <w:rsid w:val="00D034E3"/>
    <w:rsid w:val="00DE50ED"/>
    <w:rsid w:val="00E66322"/>
    <w:rsid w:val="00EB50BF"/>
    <w:rsid w:val="00F50F39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B0B0"/>
  <w15:docId w15:val="{FC622E52-AD88-4816-9622-E193E4DF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AAB"/>
  </w:style>
  <w:style w:type="paragraph" w:styleId="a5">
    <w:name w:val="footer"/>
    <w:basedOn w:val="a"/>
    <w:link w:val="a6"/>
    <w:uiPriority w:val="99"/>
    <w:unhideWhenUsed/>
    <w:rsid w:val="00A47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AAB"/>
  </w:style>
  <w:style w:type="paragraph" w:styleId="a7">
    <w:name w:val="Balloon Text"/>
    <w:basedOn w:val="a"/>
    <w:link w:val="a8"/>
    <w:uiPriority w:val="99"/>
    <w:semiHidden/>
    <w:unhideWhenUsed/>
    <w:rsid w:val="00A4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AA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47A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Histology</cp:lastModifiedBy>
  <cp:revision>6</cp:revision>
  <dcterms:created xsi:type="dcterms:W3CDTF">2022-09-03T12:35:00Z</dcterms:created>
  <dcterms:modified xsi:type="dcterms:W3CDTF">2024-10-14T13:22:00Z</dcterms:modified>
</cp:coreProperties>
</file>