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AEF" w:rsidRDefault="00B80AEF" w:rsidP="00B80AEF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средства для проведения аттестации</w:t>
      </w:r>
    </w:p>
    <w:p w:rsidR="00B80AEF" w:rsidRPr="00B80AEF" w:rsidRDefault="00B80AEF" w:rsidP="00B80AEF">
      <w:pPr>
        <w:tabs>
          <w:tab w:val="left" w:pos="2977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80AEF"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Pr="00B80AEF">
        <w:rPr>
          <w:rFonts w:ascii="Times New Roman" w:hAnsi="Times New Roman"/>
          <w:b/>
          <w:sz w:val="28"/>
          <w:szCs w:val="28"/>
          <w:u w:val="single"/>
        </w:rPr>
        <w:t xml:space="preserve">«_фармакология </w:t>
      </w:r>
      <w:proofErr w:type="gramStart"/>
      <w:r w:rsidRPr="00B80AEF">
        <w:rPr>
          <w:rFonts w:ascii="Times New Roman" w:hAnsi="Times New Roman"/>
          <w:b/>
          <w:sz w:val="28"/>
          <w:szCs w:val="28"/>
          <w:u w:val="single"/>
        </w:rPr>
        <w:t xml:space="preserve">  »</w:t>
      </w:r>
      <w:proofErr w:type="gramEnd"/>
    </w:p>
    <w:p w:rsidR="00B80AEF" w:rsidRPr="00B80AEF" w:rsidRDefault="00B80AEF" w:rsidP="00B80AEF">
      <w:pPr>
        <w:tabs>
          <w:tab w:val="left" w:pos="2977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0AEF">
        <w:rPr>
          <w:rFonts w:ascii="Times New Roman" w:hAnsi="Times New Roman"/>
          <w:b/>
          <w:sz w:val="28"/>
          <w:szCs w:val="28"/>
        </w:rPr>
        <w:t>для обучающихся по образовательной программе специалитета</w:t>
      </w:r>
    </w:p>
    <w:p w:rsidR="00B80AEF" w:rsidRPr="00B80AEF" w:rsidRDefault="00B80AEF" w:rsidP="00B80AEF">
      <w:pPr>
        <w:tabs>
          <w:tab w:val="left" w:pos="2977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0AEF">
        <w:rPr>
          <w:rFonts w:ascii="Times New Roman" w:hAnsi="Times New Roman"/>
          <w:b/>
          <w:sz w:val="28"/>
          <w:szCs w:val="28"/>
        </w:rPr>
        <w:t>по специальности/направлению подготовки 32.05.01</w:t>
      </w:r>
      <w:r w:rsidRPr="00B80AEF">
        <w:rPr>
          <w:rFonts w:ascii="Times New Roman" w:hAnsi="Times New Roman"/>
          <w:b/>
          <w:sz w:val="28"/>
          <w:szCs w:val="28"/>
          <w:u w:val="single"/>
        </w:rPr>
        <w:t xml:space="preserve"> Медико-профилактическое дело</w:t>
      </w:r>
      <w:r w:rsidRPr="00B80AEF">
        <w:rPr>
          <w:rFonts w:ascii="Times New Roman" w:hAnsi="Times New Roman"/>
          <w:b/>
          <w:sz w:val="28"/>
          <w:szCs w:val="28"/>
        </w:rPr>
        <w:t>,</w:t>
      </w:r>
    </w:p>
    <w:p w:rsidR="00B80AEF" w:rsidRPr="00B80AEF" w:rsidRDefault="00B80AEF" w:rsidP="00B80AEF">
      <w:pPr>
        <w:tabs>
          <w:tab w:val="left" w:pos="2977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0AEF">
        <w:rPr>
          <w:rFonts w:ascii="Times New Roman" w:hAnsi="Times New Roman"/>
          <w:b/>
          <w:sz w:val="28"/>
          <w:szCs w:val="28"/>
        </w:rPr>
        <w:t xml:space="preserve">направленность (профиль) </w:t>
      </w:r>
      <w:r w:rsidRPr="00B80AEF">
        <w:rPr>
          <w:rFonts w:ascii="Times New Roman" w:hAnsi="Times New Roman"/>
          <w:b/>
          <w:sz w:val="28"/>
          <w:szCs w:val="28"/>
          <w:u w:val="single"/>
        </w:rPr>
        <w:t>медико-профилактическое дело</w:t>
      </w:r>
      <w:r w:rsidRPr="00B80AEF">
        <w:rPr>
          <w:rFonts w:ascii="Times New Roman" w:hAnsi="Times New Roman"/>
          <w:b/>
          <w:sz w:val="28"/>
          <w:szCs w:val="28"/>
        </w:rPr>
        <w:t>,</w:t>
      </w:r>
    </w:p>
    <w:p w:rsidR="00B80AEF" w:rsidRPr="00B80AEF" w:rsidRDefault="00B80AEF" w:rsidP="00B80AEF">
      <w:pPr>
        <w:tabs>
          <w:tab w:val="left" w:pos="2977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0AEF">
        <w:rPr>
          <w:rFonts w:ascii="Times New Roman" w:hAnsi="Times New Roman"/>
          <w:b/>
          <w:sz w:val="28"/>
          <w:szCs w:val="28"/>
        </w:rPr>
        <w:t xml:space="preserve">форма обучения </w:t>
      </w:r>
      <w:r w:rsidRPr="00B80AEF">
        <w:rPr>
          <w:rFonts w:ascii="Times New Roman" w:hAnsi="Times New Roman"/>
          <w:b/>
          <w:sz w:val="28"/>
          <w:szCs w:val="28"/>
          <w:u w:val="single"/>
        </w:rPr>
        <w:t>очная</w:t>
      </w:r>
    </w:p>
    <w:p w:rsidR="00B80AEF" w:rsidRDefault="00B80AEF" w:rsidP="00B80AE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0AEF">
        <w:rPr>
          <w:rFonts w:ascii="Times New Roman" w:hAnsi="Times New Roman"/>
          <w:b/>
          <w:sz w:val="28"/>
          <w:szCs w:val="28"/>
        </w:rPr>
        <w:t xml:space="preserve">на </w:t>
      </w:r>
      <w:r w:rsidRPr="00B80AEF">
        <w:rPr>
          <w:rFonts w:ascii="Times New Roman" w:hAnsi="Times New Roman"/>
          <w:b/>
          <w:sz w:val="28"/>
          <w:szCs w:val="28"/>
          <w:u w:val="single"/>
        </w:rPr>
        <w:t>202</w:t>
      </w:r>
      <w:r w:rsidR="00EC2256">
        <w:rPr>
          <w:rFonts w:ascii="Times New Roman" w:hAnsi="Times New Roman"/>
          <w:b/>
          <w:sz w:val="28"/>
          <w:szCs w:val="28"/>
          <w:u w:val="single"/>
        </w:rPr>
        <w:t>4</w:t>
      </w:r>
      <w:r w:rsidRPr="00B80AEF">
        <w:rPr>
          <w:rFonts w:ascii="Times New Roman" w:hAnsi="Times New Roman"/>
          <w:b/>
          <w:sz w:val="28"/>
          <w:szCs w:val="28"/>
        </w:rPr>
        <w:t xml:space="preserve"> - </w:t>
      </w:r>
      <w:r w:rsidRPr="00B80AEF">
        <w:rPr>
          <w:rFonts w:ascii="Times New Roman" w:hAnsi="Times New Roman"/>
          <w:b/>
          <w:sz w:val="28"/>
          <w:szCs w:val="28"/>
          <w:u w:val="single"/>
        </w:rPr>
        <w:t>202</w:t>
      </w:r>
      <w:r w:rsidR="00EC2256">
        <w:rPr>
          <w:rFonts w:ascii="Times New Roman" w:hAnsi="Times New Roman"/>
          <w:b/>
          <w:sz w:val="28"/>
          <w:szCs w:val="28"/>
          <w:u w:val="single"/>
        </w:rPr>
        <w:t>5</w:t>
      </w:r>
      <w:r w:rsidRPr="00B80AE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F14D0" w:rsidRDefault="006F14D0" w:rsidP="00B80AE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9371A" w:rsidRPr="006F14D0" w:rsidRDefault="0079371A" w:rsidP="006F14D0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F14D0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«Фармакология» проходит в виде трех этапного экзамена: 1 этап – итоговое тестирование с использованием аттестационных педагогических измерительных материалов (АПИМ), 2 этап – оценка практических навыков, 3 этап – оценка теоретических знаний в ходе собеседования по экзаменационным билетам.</w:t>
      </w:r>
    </w:p>
    <w:p w:rsidR="0079371A" w:rsidRPr="006F14D0" w:rsidRDefault="0079371A" w:rsidP="006F14D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371A" w:rsidRPr="006F14D0" w:rsidRDefault="0079371A" w:rsidP="006F14D0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14D0">
        <w:rPr>
          <w:rFonts w:ascii="Times New Roman" w:hAnsi="Times New Roman"/>
          <w:b/>
          <w:color w:val="000000"/>
          <w:sz w:val="24"/>
          <w:szCs w:val="24"/>
        </w:rPr>
        <w:t>1. Аттестационные педагогические измерительные материалы (АПИМ) - тестовые вопросы первого этапа экзамена дисциплины «Фармакология» (</w:t>
      </w:r>
      <w:r w:rsidRPr="006F14D0">
        <w:rPr>
          <w:rFonts w:ascii="Times New Roman" w:hAnsi="Times New Roman"/>
          <w:color w:val="000000"/>
          <w:sz w:val="24"/>
          <w:szCs w:val="24"/>
        </w:rPr>
        <w:t>прилагается:</w:t>
      </w:r>
      <w:r w:rsidRPr="006F14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F14D0">
        <w:rPr>
          <w:rFonts w:ascii="Times New Roman" w:hAnsi="Times New Roman"/>
          <w:sz w:val="24"/>
          <w:szCs w:val="24"/>
        </w:rPr>
        <w:t>«Тестовые задания по фармакологии. Под редакцией Академика РАМН, З.д.н. РФ, д.м.н., профессора А.А. Спасова» М.П. Воронкова, О.Ю. Гречко, Н.А. Гурова, В.А. Косолапов, А.Ф. Кучерявенко, Л.В. Науменко, Н.М. Щербакова / Учебное пособие – Волгоград: «ВолгГМУ», 2014.</w:t>
      </w:r>
      <w:r w:rsidRPr="006F14D0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79371A" w:rsidRPr="006F14D0" w:rsidRDefault="0079371A" w:rsidP="006F14D0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F14D0">
        <w:rPr>
          <w:rFonts w:ascii="Times New Roman" w:hAnsi="Times New Roman"/>
          <w:sz w:val="24"/>
          <w:szCs w:val="24"/>
        </w:rPr>
        <w:t>Отрабатываемые компетенции: УК-1; УК-4; ОПК-3; ОПК-4; ОПК-5, ОПК-6.</w:t>
      </w:r>
    </w:p>
    <w:p w:rsidR="0079371A" w:rsidRPr="006F14D0" w:rsidRDefault="0079371A" w:rsidP="006F14D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F14D0">
        <w:rPr>
          <w:rFonts w:ascii="Times New Roman" w:hAnsi="Times New Roman"/>
          <w:color w:val="000000"/>
          <w:sz w:val="24"/>
          <w:szCs w:val="24"/>
        </w:rPr>
        <w:t>Используются не менее 100 тестовых заданий, охватывающих все модули дисциплины.</w:t>
      </w:r>
    </w:p>
    <w:p w:rsidR="0079371A" w:rsidRPr="006F14D0" w:rsidRDefault="0079371A" w:rsidP="006F14D0">
      <w:pPr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6F14D0">
        <w:rPr>
          <w:rFonts w:ascii="Times New Roman" w:hAnsi="Times New Roman"/>
          <w:b/>
          <w:color w:val="000000"/>
          <w:sz w:val="24"/>
          <w:szCs w:val="24"/>
        </w:rPr>
        <w:t>2. Задание ко второму этапу экзамена (оценка практических навыков):</w:t>
      </w:r>
    </w:p>
    <w:p w:rsidR="0079371A" w:rsidRPr="006F14D0" w:rsidRDefault="0079371A" w:rsidP="006F14D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F14D0">
        <w:rPr>
          <w:rFonts w:ascii="Times New Roman" w:hAnsi="Times New Roman"/>
          <w:color w:val="000000"/>
          <w:sz w:val="24"/>
          <w:szCs w:val="24"/>
        </w:rPr>
        <w:t>- выписать рецепты для препаратов, указанных в экзаменационном билете на предоставляемом бланке, используя общие правила выписывания рецептов.</w:t>
      </w:r>
    </w:p>
    <w:p w:rsidR="0079371A" w:rsidRDefault="0079371A" w:rsidP="006F14D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F14D0">
        <w:rPr>
          <w:rFonts w:ascii="Times New Roman" w:hAnsi="Times New Roman"/>
          <w:sz w:val="24"/>
          <w:szCs w:val="24"/>
        </w:rPr>
        <w:t>Отрабатываемые компетенции: УК-1; УК-4; ОПК-3; ОПК-4; ОПК-5, ОПК-6.</w:t>
      </w:r>
    </w:p>
    <w:p w:rsidR="006F14D0" w:rsidRPr="006F14D0" w:rsidRDefault="006F14D0" w:rsidP="006F14D0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9371A" w:rsidRDefault="0079371A" w:rsidP="007937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  <w:r w:rsidRPr="00B476DB">
        <w:rPr>
          <w:rFonts w:ascii="Times New Roman" w:hAnsi="Times New Roman"/>
          <w:b/>
          <w:i/>
          <w:sz w:val="24"/>
          <w:szCs w:val="20"/>
        </w:rPr>
        <w:t>Список лекарственных средств, по которым студенты обязаны знать лекарственные препараты, формы выпуска и правила дозирования</w:t>
      </w:r>
    </w:p>
    <w:p w:rsidR="00650BE9" w:rsidRDefault="00650BE9" w:rsidP="007937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</w:p>
    <w:p w:rsidR="0079371A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93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Адреналина гидрохлорид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Аминазин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Амитриптилин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Анаприлин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Атропина сульфат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Ацетилсалициловая кислота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Ацикловир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Бензилпенициллина натриевая соль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 xml:space="preserve">Бисептол </w:t>
      </w:r>
    </w:p>
    <w:p w:rsidR="0079371A" w:rsidRPr="00B476DB" w:rsidRDefault="0079371A" w:rsidP="007937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(ко-тримоксазол)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Бициллин-1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Викасол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Гепарин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Глибенкламид (маннинил)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Диазепам (сибазон)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Дигоксин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Диклофенак-натрий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Димедрол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Дихлотиазид (гипотиазид)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Золпидем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Инсулин БД (актрапид)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Клофелин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Кодеин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Кофеин-бензоат натрия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Лидокаин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Метоклопрамид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Метронидазол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Морфина гидрохлорид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Неодикумарин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Нистатин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Нитроглицерин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Нитросорбид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Нифедипин (фенигидин)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Новокаин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Новокаинамид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 xml:space="preserve">Ноотропил (пирацетам) 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Омепразол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Панкреатин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Папаверина гидрохлорид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Пиридоксина гидрохлорид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lastRenderedPageBreak/>
        <w:t>Празозин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Преднизолон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Прозерин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Промедол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Ранитидин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Сальбутамол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Соляная кислота с пепсином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Стрептомицина сульфат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Строфантин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Тиамина бромид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  <w:lang w:val="en-US"/>
        </w:rPr>
        <w:t>L</w:t>
      </w:r>
      <w:r w:rsidRPr="00B476DB">
        <w:rPr>
          <w:rFonts w:ascii="Times New Roman" w:hAnsi="Times New Roman"/>
          <w:sz w:val="24"/>
          <w:szCs w:val="24"/>
        </w:rPr>
        <w:t xml:space="preserve"> -тироксин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Фуразолидон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Фуросемид (лазикс)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Хлорид кальция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Целекоксиб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Цефотаксим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 xml:space="preserve">Ципрофлоксацин 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Цианокобаламин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Эргокальциферол</w:t>
      </w:r>
    </w:p>
    <w:p w:rsidR="0079371A" w:rsidRPr="00B476DB" w:rsidRDefault="0079371A" w:rsidP="007937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 xml:space="preserve">Эуфиллин (аминофиллин) </w:t>
      </w:r>
    </w:p>
    <w:p w:rsidR="00747839" w:rsidRDefault="0079371A" w:rsidP="007478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6DB">
        <w:rPr>
          <w:rFonts w:ascii="Times New Roman" w:hAnsi="Times New Roman"/>
          <w:sz w:val="24"/>
          <w:szCs w:val="24"/>
        </w:rPr>
        <w:t>Эфедрина гидрохлори</w:t>
      </w:r>
      <w:r w:rsidR="00747839">
        <w:rPr>
          <w:rFonts w:ascii="Times New Roman" w:hAnsi="Times New Roman"/>
          <w:sz w:val="24"/>
          <w:szCs w:val="24"/>
        </w:rPr>
        <w:t>д</w:t>
      </w:r>
    </w:p>
    <w:p w:rsidR="00747839" w:rsidRPr="00747839" w:rsidRDefault="00747839" w:rsidP="007478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47839" w:rsidRPr="00747839" w:rsidSect="00452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7839" w:rsidRDefault="00747839" w:rsidP="0079371A">
      <w:pPr>
        <w:spacing w:line="200" w:lineRule="atLeast"/>
        <w:rPr>
          <w:rFonts w:ascii="Times New Roman" w:hAnsi="Times New Roman"/>
          <w:b/>
          <w:color w:val="000000"/>
          <w:sz w:val="28"/>
        </w:rPr>
        <w:sectPr w:rsidR="00747839" w:rsidSect="00452C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371A" w:rsidRDefault="0079371A" w:rsidP="0079371A">
      <w:pPr>
        <w:spacing w:line="200" w:lineRule="atLeast"/>
        <w:rPr>
          <w:rFonts w:ascii="Times New Roman" w:hAnsi="Times New Roman"/>
          <w:b/>
          <w:color w:val="000000"/>
          <w:sz w:val="28"/>
        </w:rPr>
      </w:pPr>
    </w:p>
    <w:p w:rsidR="00650BE9" w:rsidRDefault="0079371A" w:rsidP="00650BE9">
      <w:pPr>
        <w:pStyle w:val="ac"/>
        <w:contextualSpacing/>
        <w:rPr>
          <w:rFonts w:ascii="Times New Roman" w:hAnsi="Times New Roman"/>
          <w:b/>
          <w:i/>
          <w:sz w:val="24"/>
        </w:rPr>
      </w:pPr>
      <w:r w:rsidRPr="00B476DB">
        <w:rPr>
          <w:rFonts w:ascii="Times New Roman" w:hAnsi="Times New Roman"/>
          <w:b/>
          <w:i/>
          <w:sz w:val="24"/>
        </w:rPr>
        <w:t xml:space="preserve">Пример экзаменационного билета ко второму этапу экзамена </w:t>
      </w:r>
    </w:p>
    <w:p w:rsidR="0079371A" w:rsidRPr="00B476DB" w:rsidRDefault="0079371A" w:rsidP="00650BE9">
      <w:pPr>
        <w:pStyle w:val="ac"/>
        <w:contextualSpacing/>
        <w:rPr>
          <w:rFonts w:ascii="Times New Roman" w:hAnsi="Times New Roman"/>
          <w:b/>
          <w:i/>
          <w:sz w:val="24"/>
        </w:rPr>
      </w:pPr>
      <w:r w:rsidRPr="00B476DB">
        <w:rPr>
          <w:rFonts w:ascii="Times New Roman" w:hAnsi="Times New Roman"/>
          <w:b/>
          <w:i/>
          <w:sz w:val="24"/>
        </w:rPr>
        <w:t>(практические навыки).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9371A" w:rsidRPr="00B476DB" w:rsidTr="006F14D0">
        <w:trPr>
          <w:trHeight w:val="4371"/>
        </w:trPr>
        <w:tc>
          <w:tcPr>
            <w:tcW w:w="10206" w:type="dxa"/>
          </w:tcPr>
          <w:p w:rsidR="0079371A" w:rsidRPr="00B476DB" w:rsidRDefault="0079371A" w:rsidP="001850AE">
            <w:pPr>
              <w:pStyle w:val="western"/>
              <w:spacing w:before="0" w:after="0"/>
              <w:ind w:left="130"/>
              <w:rPr>
                <w:sz w:val="22"/>
              </w:rPr>
            </w:pPr>
            <w:r w:rsidRPr="00B476DB">
              <w:rPr>
                <w:b/>
                <w:sz w:val="22"/>
              </w:rPr>
              <w:t>Учебная дисциплина:</w:t>
            </w:r>
            <w:r w:rsidRPr="00B476DB">
              <w:rPr>
                <w:sz w:val="22"/>
              </w:rPr>
              <w:t xml:space="preserve"> «Фармакология»</w:t>
            </w:r>
          </w:p>
          <w:p w:rsidR="0079371A" w:rsidRPr="00B476DB" w:rsidRDefault="0079371A" w:rsidP="001850AE">
            <w:pPr>
              <w:pStyle w:val="western"/>
              <w:spacing w:before="0" w:after="0"/>
              <w:ind w:left="130"/>
              <w:rPr>
                <w:sz w:val="22"/>
              </w:rPr>
            </w:pPr>
            <w:r w:rsidRPr="00B476DB">
              <w:rPr>
                <w:b/>
                <w:sz w:val="22"/>
              </w:rPr>
              <w:t>Специальность подготовки:</w:t>
            </w:r>
            <w:r w:rsidRPr="00B476DB">
              <w:rPr>
                <w:sz w:val="22"/>
              </w:rPr>
              <w:t xml:space="preserve"> </w:t>
            </w:r>
            <w:r>
              <w:rPr>
                <w:sz w:val="22"/>
              </w:rPr>
              <w:t>32.05.01 медико-профилактическое дело</w:t>
            </w:r>
          </w:p>
          <w:p w:rsidR="0079371A" w:rsidRPr="00B476DB" w:rsidRDefault="00650BE9" w:rsidP="001850AE">
            <w:pPr>
              <w:pStyle w:val="western"/>
              <w:spacing w:before="0" w:after="0"/>
              <w:ind w:left="130"/>
              <w:rPr>
                <w:sz w:val="22"/>
              </w:rPr>
            </w:pPr>
            <w:r>
              <w:rPr>
                <w:b/>
                <w:sz w:val="22"/>
              </w:rPr>
              <w:t>Институт общественного здоровья</w:t>
            </w:r>
          </w:p>
          <w:p w:rsidR="0079371A" w:rsidRPr="00B476DB" w:rsidRDefault="0079371A" w:rsidP="001850AE">
            <w:pPr>
              <w:pStyle w:val="western"/>
              <w:spacing w:before="0" w:after="0"/>
              <w:ind w:left="130"/>
              <w:rPr>
                <w:sz w:val="22"/>
              </w:rPr>
            </w:pPr>
            <w:r w:rsidRPr="00B476DB">
              <w:rPr>
                <w:b/>
                <w:sz w:val="22"/>
              </w:rPr>
              <w:t>Курс:</w:t>
            </w:r>
            <w:r w:rsidRPr="00B476DB">
              <w:rPr>
                <w:sz w:val="22"/>
              </w:rPr>
              <w:t xml:space="preserve"> </w:t>
            </w:r>
            <w:r w:rsidRPr="00B476DB">
              <w:rPr>
                <w:sz w:val="22"/>
                <w:lang w:val="en-US"/>
              </w:rPr>
              <w:t>III</w:t>
            </w:r>
            <w:r w:rsidRPr="00B476DB">
              <w:rPr>
                <w:sz w:val="22"/>
              </w:rPr>
              <w:t xml:space="preserve"> </w:t>
            </w:r>
          </w:p>
          <w:p w:rsidR="0079371A" w:rsidRPr="00B476DB" w:rsidRDefault="0079371A" w:rsidP="001850AE">
            <w:pPr>
              <w:pStyle w:val="western"/>
              <w:spacing w:before="0" w:after="0"/>
              <w:ind w:left="130"/>
              <w:rPr>
                <w:sz w:val="22"/>
              </w:rPr>
            </w:pPr>
            <w:r w:rsidRPr="00B476DB">
              <w:rPr>
                <w:b/>
                <w:sz w:val="22"/>
              </w:rPr>
              <w:t>Учебный год:</w:t>
            </w:r>
            <w:r w:rsidRPr="00B476DB">
              <w:rPr>
                <w:sz w:val="22"/>
              </w:rPr>
              <w:t xml:space="preserve"> 20___ -20___</w:t>
            </w:r>
          </w:p>
          <w:p w:rsidR="0079371A" w:rsidRPr="00B476DB" w:rsidRDefault="0079371A" w:rsidP="001850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371A" w:rsidRPr="00B476DB" w:rsidRDefault="0079371A" w:rsidP="001850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6DB">
              <w:rPr>
                <w:rFonts w:ascii="Times New Roman" w:hAnsi="Times New Roman"/>
                <w:b/>
              </w:rPr>
              <w:t>ЭКЗАМЕНАЦИОННЫЙ БИЛЕТ № _</w:t>
            </w:r>
          </w:p>
          <w:p w:rsidR="0079371A" w:rsidRPr="00B476DB" w:rsidRDefault="0079371A" w:rsidP="006F1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476DB">
              <w:rPr>
                <w:rFonts w:ascii="Times New Roman" w:hAnsi="Times New Roman"/>
                <w:color w:val="000000"/>
                <w:sz w:val="24"/>
              </w:rPr>
              <w:t>(практические навыки)</w:t>
            </w:r>
          </w:p>
          <w:p w:rsidR="0079371A" w:rsidRPr="00B476DB" w:rsidRDefault="0079371A" w:rsidP="001850AE">
            <w:pPr>
              <w:spacing w:after="0" w:line="240" w:lineRule="auto"/>
              <w:ind w:left="130" w:firstLine="851"/>
              <w:rPr>
                <w:rFonts w:ascii="Times New Roman" w:hAnsi="Times New Roman"/>
                <w:color w:val="000000"/>
                <w:sz w:val="24"/>
              </w:rPr>
            </w:pPr>
            <w:r w:rsidRPr="00B476DB">
              <w:rPr>
                <w:rFonts w:ascii="Times New Roman" w:hAnsi="Times New Roman"/>
                <w:color w:val="000000"/>
                <w:sz w:val="24"/>
              </w:rPr>
              <w:t>Выписать рецепты:</w:t>
            </w:r>
          </w:p>
          <w:p w:rsidR="0079371A" w:rsidRPr="00B476DB" w:rsidRDefault="0079371A" w:rsidP="001850AE">
            <w:pPr>
              <w:spacing w:after="0" w:line="240" w:lineRule="auto"/>
              <w:ind w:left="1406" w:firstLine="851"/>
              <w:rPr>
                <w:rFonts w:ascii="Times New Roman" w:hAnsi="Times New Roman"/>
                <w:color w:val="000000"/>
                <w:sz w:val="24"/>
              </w:rPr>
            </w:pPr>
            <w:r w:rsidRPr="00B476DB">
              <w:rPr>
                <w:rFonts w:ascii="Times New Roman" w:hAnsi="Times New Roman"/>
                <w:color w:val="000000"/>
                <w:sz w:val="24"/>
              </w:rPr>
              <w:t xml:space="preserve">1. Атропина сульфат </w:t>
            </w:r>
          </w:p>
          <w:p w:rsidR="0079371A" w:rsidRPr="00B476DB" w:rsidRDefault="0079371A" w:rsidP="001850AE">
            <w:pPr>
              <w:spacing w:after="0" w:line="240" w:lineRule="auto"/>
              <w:ind w:left="1406" w:firstLine="851"/>
              <w:rPr>
                <w:rFonts w:ascii="Times New Roman" w:hAnsi="Times New Roman"/>
                <w:color w:val="000000"/>
                <w:sz w:val="24"/>
              </w:rPr>
            </w:pPr>
            <w:r w:rsidRPr="00B476DB">
              <w:rPr>
                <w:rFonts w:ascii="Times New Roman" w:hAnsi="Times New Roman"/>
                <w:color w:val="000000"/>
                <w:sz w:val="24"/>
              </w:rPr>
              <w:t>2. Димедрол</w:t>
            </w:r>
          </w:p>
          <w:p w:rsidR="0079371A" w:rsidRPr="00B476DB" w:rsidRDefault="0079371A" w:rsidP="001850AE">
            <w:pPr>
              <w:spacing w:after="0" w:line="240" w:lineRule="auto"/>
              <w:ind w:left="1406" w:firstLine="851"/>
              <w:rPr>
                <w:rFonts w:ascii="Times New Roman" w:hAnsi="Times New Roman"/>
                <w:color w:val="000000"/>
                <w:sz w:val="24"/>
              </w:rPr>
            </w:pPr>
            <w:r w:rsidRPr="00B476DB">
              <w:rPr>
                <w:rFonts w:ascii="Times New Roman" w:hAnsi="Times New Roman"/>
                <w:color w:val="000000"/>
                <w:sz w:val="24"/>
              </w:rPr>
              <w:t>3. Нитроглицерин</w:t>
            </w:r>
          </w:p>
          <w:p w:rsidR="0079371A" w:rsidRPr="00B476DB" w:rsidRDefault="0079371A" w:rsidP="001850AE">
            <w:pPr>
              <w:spacing w:after="0" w:line="240" w:lineRule="auto"/>
              <w:ind w:left="1406" w:firstLine="851"/>
              <w:rPr>
                <w:rFonts w:ascii="Times New Roman" w:hAnsi="Times New Roman"/>
                <w:color w:val="000000"/>
                <w:sz w:val="24"/>
              </w:rPr>
            </w:pPr>
            <w:r w:rsidRPr="00B476DB">
              <w:rPr>
                <w:rFonts w:ascii="Times New Roman" w:hAnsi="Times New Roman"/>
                <w:color w:val="000000"/>
                <w:sz w:val="24"/>
              </w:rPr>
              <w:t>4. Лазикс (фуросемид)</w:t>
            </w:r>
          </w:p>
          <w:p w:rsidR="0079371A" w:rsidRDefault="0079371A" w:rsidP="001850AE">
            <w:pPr>
              <w:spacing w:after="0" w:line="240" w:lineRule="auto"/>
              <w:ind w:left="1406" w:firstLine="851"/>
              <w:rPr>
                <w:rFonts w:ascii="Times New Roman" w:hAnsi="Times New Roman"/>
                <w:color w:val="000000"/>
                <w:sz w:val="24"/>
              </w:rPr>
            </w:pPr>
            <w:r w:rsidRPr="00B476DB">
              <w:rPr>
                <w:rFonts w:ascii="Times New Roman" w:hAnsi="Times New Roman"/>
                <w:color w:val="000000"/>
                <w:sz w:val="24"/>
              </w:rPr>
              <w:t>5. Бисептол (ко-тримоксазол)</w:t>
            </w:r>
          </w:p>
          <w:p w:rsidR="006F14D0" w:rsidRPr="00B476DB" w:rsidRDefault="006F14D0" w:rsidP="001850AE">
            <w:pPr>
              <w:spacing w:after="0" w:line="240" w:lineRule="auto"/>
              <w:ind w:left="1406" w:firstLine="851"/>
              <w:rPr>
                <w:rFonts w:ascii="Times New Roman" w:hAnsi="Times New Roman"/>
                <w:color w:val="000000"/>
                <w:sz w:val="24"/>
              </w:rPr>
            </w:pPr>
          </w:p>
          <w:p w:rsidR="0079371A" w:rsidRPr="00B476DB" w:rsidRDefault="0079371A" w:rsidP="001850AE">
            <w:pPr>
              <w:spacing w:after="0" w:line="240" w:lineRule="auto"/>
              <w:ind w:left="130"/>
              <w:jc w:val="both"/>
              <w:rPr>
                <w:rFonts w:ascii="Times New Roman" w:hAnsi="Times New Roman"/>
                <w:b/>
              </w:rPr>
            </w:pPr>
            <w:r w:rsidRPr="00B476DB">
              <w:rPr>
                <w:rFonts w:ascii="Times New Roman" w:hAnsi="Times New Roman"/>
                <w:sz w:val="24"/>
              </w:rPr>
              <w:t>Зав. кафедрой фармакологи</w:t>
            </w:r>
            <w:r>
              <w:rPr>
                <w:rFonts w:ascii="Times New Roman" w:hAnsi="Times New Roman"/>
                <w:sz w:val="24"/>
              </w:rPr>
              <w:t xml:space="preserve"> и биоинформатики</w:t>
            </w:r>
            <w:r w:rsidRPr="00B476DB">
              <w:rPr>
                <w:rFonts w:ascii="Times New Roman" w:hAnsi="Times New Roman"/>
                <w:sz w:val="24"/>
              </w:rPr>
              <w:t xml:space="preserve"> ______________ А.А. Спасов</w:t>
            </w:r>
          </w:p>
        </w:tc>
      </w:tr>
    </w:tbl>
    <w:p w:rsidR="00650BE9" w:rsidRDefault="00650BE9" w:rsidP="0079371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79371A" w:rsidRPr="00650BE9" w:rsidRDefault="0079371A" w:rsidP="00650BE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B476DB">
        <w:rPr>
          <w:rFonts w:ascii="Times New Roman" w:hAnsi="Times New Roman"/>
          <w:b/>
          <w:color w:val="000000"/>
          <w:sz w:val="28"/>
        </w:rPr>
        <w:t>3. Третий этап экзамена – теоретическое собеседование.</w:t>
      </w:r>
    </w:p>
    <w:p w:rsidR="0079371A" w:rsidRPr="00B476DB" w:rsidRDefault="0079371A" w:rsidP="00793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8"/>
        </w:rPr>
      </w:pPr>
      <w:r w:rsidRPr="00B476DB">
        <w:rPr>
          <w:rFonts w:ascii="Times New Roman" w:hAnsi="Times New Roman"/>
          <w:b/>
          <w:i/>
          <w:sz w:val="24"/>
          <w:szCs w:val="28"/>
        </w:rPr>
        <w:t>Вопросы для промежуточной аттестации (экзамен):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693"/>
      </w:tblGrid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ind w:left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для промежуточной аттестации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6"/>
                <w:sz w:val="24"/>
                <w:szCs w:val="24"/>
              </w:rPr>
              <w:t>Проверяемые компетенции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фармакологии и ее задачи. Положение среди других медицинских наук. Основные этапы развития отечественной фармакологии. Принципы классификации лекарственных средств.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современные технологии создания новых лекарственных средств. Основные принципы и методы испытания новых лекарственных средств.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Фармакокинетика лекарственных средств: пути введения, всасывание, распределение лекарственных средств в организме. Биологические барьеры. Депонирование.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превращения (биотрансформация, метаболизм) лекарственных средств в организме и пути выведения лекарственных средств.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6F14D0">
            <w:pPr>
              <w:numPr>
                <w:ilvl w:val="0"/>
                <w:numId w:val="9"/>
              </w:numPr>
              <w:tabs>
                <w:tab w:val="num" w:pos="460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Фармакодинамика лекарственных средств: виды действия, локализация и механизм действия. Рецепторы. Основные и побочные действия лекарственных средств.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6F14D0">
            <w:pPr>
              <w:numPr>
                <w:ilvl w:val="0"/>
                <w:numId w:val="9"/>
              </w:numPr>
              <w:tabs>
                <w:tab w:val="num" w:pos="460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Зависимость фармакотерапевтического эффекта от свойств лекарственных средств и условий их применения (дозы и концентрации, физико-химические свойства, повторное применение лекарственных средств).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6F14D0">
            <w:pPr>
              <w:numPr>
                <w:ilvl w:val="0"/>
                <w:numId w:val="9"/>
              </w:numPr>
              <w:tabs>
                <w:tab w:val="num" w:pos="460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лекарственных препаратов. Виды взаимодействия (фармацевтическое, фармакологическое). Фармакокинетическое фармакологическое взаимодействие: механизмы взаимодействия, примеры.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6F14D0">
            <w:pPr>
              <w:numPr>
                <w:ilvl w:val="0"/>
                <w:numId w:val="9"/>
              </w:numPr>
              <w:tabs>
                <w:tab w:val="num" w:pos="460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лекарственных препаратов. Виды взаимодействия (фармацевтическое, фармакологическое). Фармакодинамическое фармакологическое взаимодействие: механизмы   взаимодействия, примеры.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6F14D0">
            <w:pPr>
              <w:numPr>
                <w:ilvl w:val="0"/>
                <w:numId w:val="9"/>
              </w:numPr>
              <w:tabs>
                <w:tab w:val="num" w:pos="460"/>
              </w:tabs>
              <w:spacing w:after="0" w:line="240" w:lineRule="auto"/>
              <w:ind w:left="460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Вещества, оказывающие защитное действие на нервные окончания. Классификация. Механизм действия. Фармакологическая характеристика препаратов. Применение.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Раздражающие средства. Механизм действия. Фармакологическая характеристика препаратов. Применение.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Местноанестезирующие вещества. Классификация. Механизм действия. Требования, предъявляемые к местным анестетикам. Сравнительная характеристика препаратов.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Фармакология холинергической передачи. Классификация, распределение холинорецепторов и эффекты при их активации. Классификация холинергических веществ.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М-холиномиметические средства и антихолинэстеразные вещества. Классификация.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М-холиноблокирующие средства. Механизм действия. Фармакологическая характеристика и особенности действия препаратов. Показания к применению. Побочные эффекты. Отравление атропином и его лечение.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Н-холиноблокаторы (ганглиоблокаторы и миорелаксанты). Классификация. Механизм действия. Фармакологическая характеристика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Фармакология адренергической передачи. Классификация, распределение адренорецепторов и эффекты, возникающие при их активации. Классификация адренергических средств.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возбуждающие адренорецепторы (адреномиметики). Классификация. Механизм действия. Фармакологическая характеристика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блокирующие адренорецепторы (адреноблокаторы). Классификация. Механизм действия. Фармакологическая характеристика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Симпатомиметические и симпатолитические средства.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Этиловый спирт. Фармакокинетика. Местное и резорбтивное действие. Показания к применению. Острое отравление этиловым спиртом и его лечение. Препараты для лечения алкоголизма.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Снотворные средства. Класификация. Механизмы действия. Фармакологическая характеристика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Наркотические анальгетики -агонисты опиоидных рецепторов. Механизм действия. Фармакологическая характеристика препаратов. Побочные эффекты. Острое отравление опиоидными анальгетиками и его лечение.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Наркотические анальгетики – агонисты – антагонисты и частичные агонисты опиоидных рецепторов. Фармакологическая характеристика препаратов. Особенности применения.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Злоупотребление наркотическими анальгетиками. Клиника. Социально-медицинские аспекты наркоманий. Методы лечения.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Неопиоидные препараты центрального действия с анальгетической активностью.   Фармакологическая характеристика препаратов. Применение.  Средства комбинированного обезболивания.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Противоэпилептические средства. Классификация.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Противопаркинсонические средства. Классификация.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Нейролептики - производные фенотиазина. Классификация. Механизм действия. Сравнительная характеристика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Нейролептики - производные тиоксантена, бутирофенона, бензамидов и бензодиазепина. Механизм действия и сравнительная характеристика препаратов. 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Транквилизаторы. Отличие от нейролептиков. Классификация. Механизм действия. Сравнительная характеристика отдельных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Антидепрессанты. Классификация. Механизм действия. Фармакологическая характеристика препаратов.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Психостимулирующие средства. Классификация. Механизм действия. Сравнительная характеристика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Общетонизирующие и ноотропные средства. Классификация. Механизм действия. Фармакологическая характеристика. Показания к применению. Побочные эффекты.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Отхаркивающие и противокашлевые средства. Классификация. Механизм действия. Фармакологическая характеристика. Показания к применению. Побочные эффекты.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Бронхолитические средства. Классификация. Механизм действия. Фармакологическая характеристика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для лечения бронхиальной астмы с противовоспалительным и противоаллергическим действием. Классификация. Механизм действия. Фармакологическая характеристика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применяемые при острой дыхательной недостаточности. Стимуляторы дыхания. Классификация. Механизм действия. Фармакологическая характеристика препаратов. Особенности назначения.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Сердечные гликозиды. Источники получения. Особенности строения. Основные влияния на сердце и их механизмы. Показания к применению. Признаки интоксикации сердечными гликозидами и ее лечение.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Негликозидные кардиотоники. Классификация. Средства, применяемые для лечения острой и хронической сердечной недостаточности. Механизм действия. Фармакологическая характеристика препаратов. Особенности назначения.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Противоаритмические средства, стабилизирующие мембрану клеток миокарда, и антагонисты кальция.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Противоаритмические средства, блокирующие бета-адренорецепторы и увеличивающие продолжительность потенциала действия.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Антиангинальные средства - органические нитраты. Классификация. Механизм действия. Сравнительная характеристика различных лекарственных форм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Антиангинальные средства, обладающие коронароактивным действием; антагонисты кальция; бета-адреноблокаторы.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средства, улучшающие мозговое кровообращение. Классификация, механизм действия, фармакологическая характеристика, показания к применению,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средства, используемые для лечения мигрени. Классификация, механизм действия, фармакологическая характеристика, показания к применению,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Антигипертензивные нейротропные средства центрального действия. Фармакологическая характеристика.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Антигипертензивные нейротропные средства периферического действия. Классификация. Фармакологическая характеристика.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Антигипертензивные средства, обладающие миотропным действием; активаторы калиевых каналов; антагонисты кальция. Механизм действия. Фармакологическая характеристика.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Антигипертензивные средства, влияющие на ренин-ангиотензиновую систему. Механизм действия. Фармакологическая характеристика.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Вещества, применяемые для купирования гипертонического криза. Классификация. Механизм действия. Фармакологическая характеристика препаратов. Применение.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Гипертензивные средства. Классификация. Механизм действия. Сравнительная характеристика препаратов.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Плазмозаменители. Классификация. Применение. Побочные эффекты. Сравнительная характеристика коллоидных и кристаллоидных растворов.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Венотропные (флеботропные) средства. Классификация. Механизм действия. Фармакологическая характеристика препаратов. Применение.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Вещества, усиливающие секрецию желез желудка и поджелудочной железы. Классификация. Механизм действия. Фармакологическая характеристика. Применение. Препараты для лечения острого панкреатита.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Вещества, понижающие секрецию желез желудка. Классификация. Механизм действия. Фармакологическая характеристика.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Антацидные средства. Гастропротекторы. Классификация. Механизм действия. Фармакологическая характеристика препаратов.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Рвотные и противорвотные средства. Механизм действия. Фармакологическая характеристика.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Гепатопротекторы. Желчегонные средства. Классификация. Механизм действия. Фармакологическая характеристика препаратов. Применение.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влияющие на моторику кишечника. Классификация. Фармакологическая характеристика слабительных средств.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Средства, влияющие на процесс свертывания крови. Классификация. Фармакологическая характеристика антиагрегантов. Применение.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Антикоагулянтные средства. Классификация. Механизм действия. Фармакологическая характеристика. Применение. Побочные эффекты. Фармакологические антагонисты антикоагулянтов.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Кровоостанавливающие средства местного и системного действия. Классификация. Механизм действия и фармакологическая характеристика препаратов. Применение.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185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УК-4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76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Препараты, применяемые для лечения гипохромных и гиперхромных анемий. Механизм действия. Фармакологическая характеристика.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средства, влияющие на миометрий. Классификация.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Диуретические средства. Классификация.  Механизмы действия. Фармакологическая характеристика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Диуретические средства - антагонисты альдостерона, осмотически активные диуретики.  Механизм действия. Фармакологическая характеристика. Особенности применения у детей.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гормонов гипоталамуса и гипофиза. Классификация. Механизм действия. Фармакологическая характеристика. Показания к применению. Ингибиторы гонадотропных гормонов.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гормонов щитовидной железы и антитиреоидные средства. Классификация.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гормонов поджелудочной железы. Влияние на обмен веществ. Препараты инсулина. Классификация. Источники получения. Современные лекарственные формы. Механизм гипогликемического действия и принципы дозировки. Применение.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гипогликемические средства. Классификация. Механизм действия. Фармакологическая характеристика.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гормонов коры надпочечников. Классификация. Влияние на обмен веществ.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женских половых гормонов. Классификация. Механизм действия. Фармакологическая характеристика. Показания к применению. Побочные эффекты. Антиэстрогенные и антигестагенные препараты.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Гормональные контрацептивные средства. Классификация. Механизмы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Препараты мужских половых гормонов и их антагонисты. Анаболические стероиды. Классификация. Механизм действия. Фармакологическая характеристика. Показания к применению. Побочные эффекты.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Стероидные противовоспалительные средства. Классификация. Механизм противовоспалительного действия. Сравнительная характеристика препаратов. Показания к применению.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Побочные реакции и осложнения, возникающие при применении препаратов глюкокортикоидов. Механизм их возникновения. Принципы терапии глюкокортикоидами.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Нестероидные противовоспалительные средства. Классификация. Механизм противовоспалительного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Противоаллергические средства, используемые при аллергических реакциях немедленного типа. Классификация. Механизм действия. Фармакологическая характеристика.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Иммунотропные средства. Классификация. Механизм действия. Фармакологическая характеристика препаратов. 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Витаминные препараты. Классификация. Превращения в организме. Коферментные средства. Принципы витаминотерапии. Поливитаминные препараты. Антивитамины. БАД к пище (понятие, отличие от лекарственных средств, применение).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водорастворимых витаминов. Классификация. Механизм действия. Фармакологическая характеристика. Показания к применению. БАД к пище (понятие, отличие от лекарственных средств, применение).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Препараты жирорастворимых витаминов. Классификация. Механизм действия. Фармакологическая характеристика. Показания к применению. БАД к пище (понятие, отличие от лекарственных средств, применение).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Ферментные и антиферментные средства. Классификация.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факторы регуляции обмена кальция и фосфора. Механизмы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 Д (активные метаболиты). Фармакокинетика, фармакодинамика и характеристика препаратов витамина Д. Показания к применению. Передозировка витамина Д и ее лечение.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Лекарственные средства, применяемые для лечения и профилактики остеопороза. Классификация. Механизм действия. Фармакологическая характеристика. Показания к применению. Побочные эффекты.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Противоатеросклеротические средства, понижающие содержание в крови преимущественно холестерина (ЛПНП). 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Противоатеросклеротические средства, понижающие содержание в крови триглицеридов и эндотелиотропные средства.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Противоподагрические средства. Классификация, механизм действия, фармакологическая характеристика, показания к применению,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Антисептические и дезинфицирующие средства. Классификация. Механизм действия. Фармакологическая характеристика. Показания к применению. Отравление препаратами тяжелых металлов и его лечение.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Антибиотики. Классификация по химической структуре, механизму и спектру действия. Принципы антибиотикотерапии. Побочные эффекты антибиотиков.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Бета-лактамные антибиотики. Классификация. Фармакологическая характеристика антибиотиков группы монобактамов и карбапенемов. Механизмы развития бактериальной резистентности к В-лактамным антибиотикам. Ингибиторы В-лактамаз.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Биосинтетические пенициллины. Классификация. Механизм действия и спектр противомикробного действия. Фармакокинетика и фармакодинамика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Полусинтетические пенициллины. Механизм действия и спектр противомикробного действия. Фармакокинетика и фармакодинамика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 - цефалоспорины. Механизм и спектр противомикробного действия. Фармакокинетика и фармакодинамика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 группы тетрациклина, левомицетина и макролидов. Механизм и спектр действия. Фармакокинетика и фармакодинамика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Антибиотики группы аминогликозидов и циклических полипептидов. Механизм и спектр действия. Фармакокинетика и фармакодинамика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Антибактериальные химиотерапевтические средства -производные хинолона. Классификация. Механизм и спектр действия. Фармакокинетика и фармакодинамика препаратов. Применение. Побочные эффекты.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Сульфаниламидные препараты, производные 8-оксихинолина, нитрофурана и хиноксалина и оксазолидиноны. Класификация.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Противотуберкулезные средства. Классификация. Механизм действия. Фармакологическая характеристика препаратов.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Противовирусные средства. Классификация. Механизм действия. Фармакологическая характеристика.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993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Противопротозойные средства. Классификация. Фармакологическая характеристика противомалярийных и противотрихомонадных средств. Применение.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pStyle w:val="aa"/>
              <w:numPr>
                <w:ilvl w:val="0"/>
                <w:numId w:val="9"/>
              </w:numPr>
              <w:tabs>
                <w:tab w:val="num" w:pos="851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Противогрибковые средства. Классификация. Механизм и спектр действия. Фармакодинамика и фармакокинетика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Противоглистные средства. Классификация. Механизм действия. Фармакологическая характеристика препаратов.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Противоопухолевые средства: алкилирующие и антиметаболиты. Классификация.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 с противоопухолевой активностью (антибиотики, гормональные препараты и антагонисты гормонов).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 с противоопухолевой активностью (ферменты, средства растительного происхождения, радиоактивные изотопы). Механизм действия. Фармакологическая характеристика. Показания к применению. Побочные эффекты.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Общие принципы лечения острых отравлений лекарственными средствами.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Трансплацентарное действие лекарственных препаратов в различные периоды развития эмбриона и плода. Классификация лекарственных средств по потенциальной способности неблагоприятного воздействия на плод.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Отличия фармакокинетики и фармакодинамики у детей и взрослых. Практические 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назначению лекарственных препаратов в педиатрической и гериатрической практике.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фармакологии лекарственных средств у лактирующих женщин. Механизмы проникновения лекарственных средств в молоко. Лекарственные средства, увеличивающие или уменьшающие секрецию молока.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  <w:tr w:rsidR="0079371A" w:rsidTr="006F14D0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1A" w:rsidRDefault="0079371A" w:rsidP="0079371A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доказательной медицины в оценке клинических эффектов лекарственных средств (принципы, требования к проведению клинических испытаний, шкала оценки доказательств). Использование в практической медицине.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1A" w:rsidRDefault="0079371A" w:rsidP="001850AE">
            <w:r w:rsidRPr="007901E9">
              <w:rPr>
                <w:rFonts w:ascii="Times New Roman" w:hAnsi="Times New Roman"/>
                <w:sz w:val="24"/>
                <w:szCs w:val="24"/>
              </w:rPr>
              <w:t>УК-1; УК-4; ОПК-3; ОПК-4; ОПК-5, ОПК-6.</w:t>
            </w:r>
          </w:p>
        </w:tc>
      </w:tr>
    </w:tbl>
    <w:p w:rsidR="0079371A" w:rsidRDefault="0079371A" w:rsidP="00793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9371A" w:rsidRPr="00B476DB" w:rsidRDefault="0079371A" w:rsidP="0079371A">
      <w:pPr>
        <w:spacing w:after="160" w:line="259" w:lineRule="auto"/>
        <w:rPr>
          <w:rFonts w:ascii="Times New Roman" w:hAnsi="Times New Roman"/>
          <w:b/>
          <w:color w:val="000000"/>
          <w:sz w:val="28"/>
        </w:rPr>
      </w:pPr>
    </w:p>
    <w:p w:rsidR="0079371A" w:rsidRPr="00B476DB" w:rsidRDefault="0079371A" w:rsidP="0079371A">
      <w:pPr>
        <w:spacing w:line="200" w:lineRule="atLeast"/>
        <w:rPr>
          <w:rFonts w:ascii="Times New Roman" w:hAnsi="Times New Roman"/>
          <w:b/>
          <w:i/>
          <w:color w:val="000000"/>
          <w:sz w:val="24"/>
        </w:rPr>
      </w:pPr>
      <w:r w:rsidRPr="00B476DB">
        <w:rPr>
          <w:rFonts w:ascii="Times New Roman" w:hAnsi="Times New Roman"/>
          <w:b/>
          <w:i/>
          <w:color w:val="000000"/>
          <w:sz w:val="24"/>
        </w:rPr>
        <w:t>Пример экзаменационного билета к третьему этапу экзамена (собеседование)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9371A" w:rsidRPr="00B476DB" w:rsidTr="006F14D0">
        <w:trPr>
          <w:trHeight w:val="4965"/>
        </w:trPr>
        <w:tc>
          <w:tcPr>
            <w:tcW w:w="10206" w:type="dxa"/>
          </w:tcPr>
          <w:p w:rsidR="0079371A" w:rsidRPr="00B476DB" w:rsidRDefault="0079371A" w:rsidP="001850AE">
            <w:pPr>
              <w:pStyle w:val="western"/>
              <w:spacing w:before="0" w:after="0"/>
              <w:ind w:left="130"/>
            </w:pPr>
            <w:r w:rsidRPr="00B476DB">
              <w:rPr>
                <w:b/>
              </w:rPr>
              <w:t>Учебная дисциплина:</w:t>
            </w:r>
            <w:r w:rsidRPr="00B476DB">
              <w:t xml:space="preserve"> «Фармакология»</w:t>
            </w:r>
          </w:p>
          <w:p w:rsidR="0079371A" w:rsidRPr="00B476DB" w:rsidRDefault="0079371A" w:rsidP="001850AE">
            <w:pPr>
              <w:pStyle w:val="western"/>
              <w:spacing w:before="0" w:after="0"/>
              <w:ind w:left="130"/>
            </w:pPr>
            <w:r w:rsidRPr="00B476DB">
              <w:rPr>
                <w:b/>
              </w:rPr>
              <w:t>Специальность подготовки:</w:t>
            </w:r>
            <w:r w:rsidRPr="00B476DB">
              <w:t xml:space="preserve"> </w:t>
            </w:r>
            <w:r>
              <w:t>32.05.01</w:t>
            </w:r>
            <w:r w:rsidRPr="00B476DB">
              <w:t xml:space="preserve"> </w:t>
            </w:r>
            <w:r>
              <w:t>медико-профилактическое дело</w:t>
            </w:r>
          </w:p>
          <w:p w:rsidR="0079371A" w:rsidRPr="00B476DB" w:rsidRDefault="00650BE9" w:rsidP="001850AE">
            <w:pPr>
              <w:pStyle w:val="western"/>
              <w:spacing w:before="0" w:after="0"/>
              <w:ind w:left="130"/>
            </w:pPr>
            <w:r>
              <w:rPr>
                <w:b/>
              </w:rPr>
              <w:t>Институт общественного здоровья</w:t>
            </w:r>
          </w:p>
          <w:p w:rsidR="0079371A" w:rsidRPr="00B476DB" w:rsidRDefault="0079371A" w:rsidP="001850AE">
            <w:pPr>
              <w:pStyle w:val="western"/>
              <w:spacing w:before="0" w:after="0"/>
              <w:ind w:left="130"/>
            </w:pPr>
            <w:r w:rsidRPr="00B476DB">
              <w:rPr>
                <w:b/>
              </w:rPr>
              <w:t>Курс:</w:t>
            </w:r>
            <w:r w:rsidRPr="00B476DB">
              <w:t xml:space="preserve"> </w:t>
            </w:r>
            <w:r w:rsidRPr="00B476DB">
              <w:rPr>
                <w:lang w:val="en-US"/>
              </w:rPr>
              <w:t>III</w:t>
            </w:r>
            <w:r w:rsidRPr="00B476DB">
              <w:t xml:space="preserve"> </w:t>
            </w:r>
          </w:p>
          <w:p w:rsidR="0079371A" w:rsidRPr="00B476DB" w:rsidRDefault="0079371A" w:rsidP="001850AE">
            <w:pPr>
              <w:pStyle w:val="western"/>
              <w:spacing w:before="0" w:after="0"/>
              <w:ind w:left="130"/>
            </w:pPr>
            <w:r w:rsidRPr="00B476DB">
              <w:rPr>
                <w:b/>
              </w:rPr>
              <w:t>Учебный год:</w:t>
            </w:r>
            <w:r w:rsidRPr="00B476DB">
              <w:t xml:space="preserve"> 20___ -20___</w:t>
            </w:r>
          </w:p>
          <w:p w:rsidR="0079371A" w:rsidRPr="00B476DB" w:rsidRDefault="0079371A" w:rsidP="00185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76DB">
              <w:rPr>
                <w:rFonts w:ascii="Times New Roman" w:hAnsi="Times New Roman"/>
                <w:b/>
                <w:sz w:val="24"/>
              </w:rPr>
              <w:t>ЭКЗАМЕНАЦИОННЫЙ БИЛЕТ № _</w:t>
            </w:r>
          </w:p>
          <w:p w:rsidR="0079371A" w:rsidRPr="00B476DB" w:rsidRDefault="0079371A" w:rsidP="001850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476DB">
              <w:rPr>
                <w:rFonts w:ascii="Times New Roman" w:hAnsi="Times New Roman"/>
                <w:b/>
                <w:color w:val="000000"/>
                <w:sz w:val="24"/>
              </w:rPr>
              <w:t>(собеседование)</w:t>
            </w:r>
          </w:p>
          <w:p w:rsidR="0079371A" w:rsidRPr="00B476DB" w:rsidRDefault="0079371A" w:rsidP="00185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9371A" w:rsidRPr="00B476DB" w:rsidRDefault="0079371A" w:rsidP="0079371A">
            <w:pPr>
              <w:numPr>
                <w:ilvl w:val="0"/>
                <w:numId w:val="8"/>
              </w:numPr>
              <w:spacing w:after="0" w:line="240" w:lineRule="auto"/>
              <w:ind w:left="413"/>
              <w:jc w:val="both"/>
              <w:rPr>
                <w:rFonts w:ascii="Times New Roman" w:hAnsi="Times New Roman"/>
                <w:sz w:val="24"/>
              </w:rPr>
            </w:pPr>
            <w:r w:rsidRPr="00B476DB">
              <w:rPr>
                <w:rFonts w:ascii="Times New Roman" w:hAnsi="Times New Roman"/>
                <w:sz w:val="24"/>
              </w:rPr>
              <w:t>Фармакокинетические особенности действия лекарственных средств у пожилых людей. Практические рекомендации по назначению лекарственных препаратов в гериатрической практике.</w:t>
            </w:r>
          </w:p>
          <w:p w:rsidR="0079371A" w:rsidRPr="00B476DB" w:rsidRDefault="0079371A" w:rsidP="0079371A">
            <w:pPr>
              <w:numPr>
                <w:ilvl w:val="0"/>
                <w:numId w:val="8"/>
              </w:numPr>
              <w:spacing w:after="0" w:line="240" w:lineRule="auto"/>
              <w:ind w:left="4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476DB">
              <w:rPr>
                <w:rFonts w:ascii="Times New Roman" w:hAnsi="Times New Roman"/>
                <w:sz w:val="24"/>
                <w:szCs w:val="28"/>
              </w:rPr>
              <w:t>Нитроглицерин и органические нитраты. Механизм действия. Сравнительная характеристика препаратов. Показания к применению. побочные эффекты.</w:t>
            </w:r>
          </w:p>
          <w:p w:rsidR="0079371A" w:rsidRPr="00B476DB" w:rsidRDefault="0079371A" w:rsidP="0079371A">
            <w:pPr>
              <w:numPr>
                <w:ilvl w:val="0"/>
                <w:numId w:val="8"/>
              </w:numPr>
              <w:spacing w:after="0" w:line="240" w:lineRule="auto"/>
              <w:ind w:left="4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476DB">
              <w:rPr>
                <w:rFonts w:ascii="Times New Roman" w:hAnsi="Times New Roman"/>
                <w:sz w:val="24"/>
                <w:szCs w:val="28"/>
              </w:rPr>
              <w:t>Иммуннотропные средства. Классификация. Механизм действия. Фармакологическая характеристика препаратов. Показания к применению. Побочные эффекты.</w:t>
            </w:r>
          </w:p>
          <w:p w:rsidR="0079371A" w:rsidRPr="00B476DB" w:rsidRDefault="0079371A" w:rsidP="001850AE">
            <w:pPr>
              <w:spacing w:after="0" w:line="240" w:lineRule="auto"/>
              <w:ind w:left="130"/>
              <w:rPr>
                <w:rFonts w:ascii="Times New Roman" w:hAnsi="Times New Roman"/>
                <w:sz w:val="24"/>
              </w:rPr>
            </w:pPr>
          </w:p>
          <w:p w:rsidR="0079371A" w:rsidRPr="00747839" w:rsidRDefault="0079371A" w:rsidP="001850AE">
            <w:pPr>
              <w:spacing w:after="0" w:line="240" w:lineRule="auto"/>
              <w:ind w:lef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839">
              <w:rPr>
                <w:rFonts w:ascii="Times New Roman" w:hAnsi="Times New Roman"/>
                <w:sz w:val="24"/>
                <w:szCs w:val="24"/>
              </w:rPr>
              <w:t>Зав. кафедрой фармакологии и биоинформатики______________ А.А. Спасов</w:t>
            </w:r>
          </w:p>
          <w:p w:rsidR="0079371A" w:rsidRPr="00B476DB" w:rsidRDefault="0079371A" w:rsidP="001850AE">
            <w:pPr>
              <w:suppressAutoHyphens/>
              <w:spacing w:after="0" w:line="240" w:lineRule="auto"/>
              <w:ind w:left="85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095E00" w:rsidRPr="00452CBA" w:rsidRDefault="00095E00" w:rsidP="00B80AEF">
      <w:pPr>
        <w:spacing w:after="160" w:line="259" w:lineRule="auto"/>
      </w:pPr>
    </w:p>
    <w:p w:rsidR="00652CBC" w:rsidRPr="00652CBC" w:rsidRDefault="00652CBC" w:rsidP="00652CBC">
      <w:pPr>
        <w:jc w:val="both"/>
        <w:rPr>
          <w:rFonts w:ascii="Times New Roman" w:hAnsi="Times New Roman"/>
          <w:sz w:val="26"/>
          <w:szCs w:val="26"/>
        </w:rPr>
      </w:pPr>
      <w:r w:rsidRPr="00652CBC">
        <w:rPr>
          <w:rFonts w:ascii="Times New Roman" w:hAnsi="Times New Roman"/>
          <w:sz w:val="26"/>
          <w:szCs w:val="26"/>
        </w:rPr>
        <w:t xml:space="preserve">Рассмотрено на заседании кафедры фармакологии и биоинформатики </w:t>
      </w:r>
    </w:p>
    <w:p w:rsidR="004939D0" w:rsidRDefault="00652CBC" w:rsidP="004939D0">
      <w:pPr>
        <w:jc w:val="both"/>
        <w:rPr>
          <w:rFonts w:ascii="Times New Roman" w:hAnsi="Times New Roman"/>
          <w:sz w:val="26"/>
          <w:szCs w:val="26"/>
          <w:u w:val="single"/>
        </w:rPr>
      </w:pPr>
      <w:r w:rsidRPr="00652CBC">
        <w:rPr>
          <w:rFonts w:ascii="Times New Roman" w:hAnsi="Times New Roman"/>
          <w:sz w:val="26"/>
          <w:szCs w:val="26"/>
        </w:rPr>
        <w:t xml:space="preserve">« </w:t>
      </w:r>
      <w:r w:rsidRPr="00652CBC">
        <w:rPr>
          <w:rFonts w:ascii="Times New Roman" w:hAnsi="Times New Roman"/>
          <w:sz w:val="26"/>
          <w:szCs w:val="26"/>
          <w:u w:val="single"/>
        </w:rPr>
        <w:t>2</w:t>
      </w:r>
      <w:r w:rsidR="00EC2256">
        <w:rPr>
          <w:rFonts w:ascii="Times New Roman" w:hAnsi="Times New Roman"/>
          <w:sz w:val="26"/>
          <w:szCs w:val="26"/>
          <w:u w:val="single"/>
        </w:rPr>
        <w:t>6</w:t>
      </w:r>
      <w:r w:rsidRPr="00652CBC">
        <w:rPr>
          <w:rFonts w:ascii="Times New Roman" w:hAnsi="Times New Roman"/>
          <w:sz w:val="26"/>
          <w:szCs w:val="26"/>
        </w:rPr>
        <w:t xml:space="preserve"> »  </w:t>
      </w:r>
      <w:r w:rsidRPr="00652CBC">
        <w:rPr>
          <w:rFonts w:ascii="Times New Roman" w:hAnsi="Times New Roman"/>
          <w:sz w:val="26"/>
          <w:szCs w:val="26"/>
          <w:u w:val="single"/>
        </w:rPr>
        <w:t xml:space="preserve">    0</w:t>
      </w:r>
      <w:r w:rsidR="00EC2256">
        <w:rPr>
          <w:rFonts w:ascii="Times New Roman" w:hAnsi="Times New Roman"/>
          <w:sz w:val="26"/>
          <w:szCs w:val="26"/>
          <w:u w:val="single"/>
        </w:rPr>
        <w:t>4</w:t>
      </w:r>
      <w:r w:rsidRPr="00652CBC">
        <w:rPr>
          <w:rFonts w:ascii="Times New Roman" w:hAnsi="Times New Roman"/>
          <w:sz w:val="26"/>
          <w:szCs w:val="26"/>
          <w:u w:val="single"/>
        </w:rPr>
        <w:t xml:space="preserve">     </w:t>
      </w:r>
      <w:r w:rsidRPr="00652CBC">
        <w:rPr>
          <w:rFonts w:ascii="Times New Roman" w:hAnsi="Times New Roman"/>
          <w:sz w:val="26"/>
          <w:szCs w:val="26"/>
        </w:rPr>
        <w:t xml:space="preserve">  202</w:t>
      </w:r>
      <w:r w:rsidR="00EC2256">
        <w:rPr>
          <w:rFonts w:ascii="Times New Roman" w:hAnsi="Times New Roman"/>
          <w:sz w:val="26"/>
          <w:szCs w:val="26"/>
        </w:rPr>
        <w:t>4</w:t>
      </w:r>
      <w:r w:rsidRPr="00652CBC">
        <w:rPr>
          <w:rFonts w:ascii="Times New Roman" w:hAnsi="Times New Roman"/>
          <w:sz w:val="26"/>
          <w:szCs w:val="26"/>
        </w:rPr>
        <w:t xml:space="preserve"> г., протокол №  </w:t>
      </w:r>
      <w:r w:rsidRPr="00652CBC">
        <w:rPr>
          <w:rFonts w:ascii="Times New Roman" w:hAnsi="Times New Roman"/>
          <w:sz w:val="26"/>
          <w:szCs w:val="26"/>
          <w:u w:val="single"/>
        </w:rPr>
        <w:t>1</w:t>
      </w:r>
      <w:r w:rsidR="00EC2256">
        <w:rPr>
          <w:rFonts w:ascii="Times New Roman" w:hAnsi="Times New Roman"/>
          <w:sz w:val="26"/>
          <w:szCs w:val="26"/>
          <w:u w:val="single"/>
        </w:rPr>
        <w:t>4</w:t>
      </w: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2545"/>
        <w:gridCol w:w="2222"/>
      </w:tblGrid>
      <w:tr w:rsidR="00AF4CA5" w:rsidTr="00AF4CA5">
        <w:tc>
          <w:tcPr>
            <w:tcW w:w="4532" w:type="dxa"/>
          </w:tcPr>
          <w:p w:rsidR="00AF4CA5" w:rsidRDefault="00AF4CA5" w:rsidP="00775D9B">
            <w:pPr>
              <w:tabs>
                <w:tab w:val="left" w:pos="8810"/>
              </w:tabs>
              <w:spacing w:before="201" w:line="240" w:lineRule="auto"/>
              <w:ind w:left="-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29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66429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64297">
              <w:rPr>
                <w:rFonts w:ascii="Times New Roman" w:hAnsi="Times New Roman" w:cs="Times New Roman"/>
                <w:sz w:val="28"/>
                <w:szCs w:val="28"/>
              </w:rPr>
              <w:t xml:space="preserve">кафедрой, </w:t>
            </w:r>
          </w:p>
          <w:p w:rsidR="00AF4CA5" w:rsidRDefault="00AF4CA5" w:rsidP="00775D9B">
            <w:pPr>
              <w:tabs>
                <w:tab w:val="left" w:pos="8810"/>
              </w:tabs>
              <w:spacing w:before="20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297">
              <w:rPr>
                <w:rFonts w:ascii="Times New Roman" w:hAnsi="Times New Roman" w:cs="Times New Roman"/>
                <w:sz w:val="28"/>
                <w:szCs w:val="28"/>
              </w:rPr>
              <w:t>академик</w:t>
            </w:r>
            <w:r w:rsidRPr="0066429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64297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</w:p>
        </w:tc>
        <w:tc>
          <w:tcPr>
            <w:tcW w:w="2551" w:type="dxa"/>
          </w:tcPr>
          <w:p w:rsidR="00AF4CA5" w:rsidRDefault="00AF4CA5" w:rsidP="00775D9B">
            <w:pPr>
              <w:tabs>
                <w:tab w:val="left" w:pos="8810"/>
              </w:tabs>
              <w:spacing w:before="20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8C7">
              <w:rPr>
                <w:noProof/>
              </w:rPr>
              <w:drawing>
                <wp:inline distT="0" distB="0" distL="0" distR="0" wp14:anchorId="78013D4F" wp14:editId="6299E586">
                  <wp:extent cx="1329471" cy="467311"/>
                  <wp:effectExtent l="19050" t="0" r="4029" b="0"/>
                  <wp:docPr id="7" name="Рисунок 1" descr="I:\Безымянны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: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77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471" cy="46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</w:tcPr>
          <w:p w:rsidR="00AF4CA5" w:rsidRDefault="00AF4CA5" w:rsidP="00775D9B">
            <w:pPr>
              <w:tabs>
                <w:tab w:val="left" w:pos="8810"/>
              </w:tabs>
              <w:spacing w:before="20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4297">
              <w:rPr>
                <w:rFonts w:ascii="Times New Roman" w:hAnsi="Times New Roman" w:cs="Times New Roman"/>
                <w:sz w:val="28"/>
                <w:szCs w:val="28"/>
              </w:rPr>
              <w:t>А.А. Спасов</w:t>
            </w:r>
          </w:p>
        </w:tc>
      </w:tr>
    </w:tbl>
    <w:p w:rsidR="000738D5" w:rsidRPr="004939D0" w:rsidRDefault="000738D5" w:rsidP="00AF4CA5">
      <w:pPr>
        <w:ind w:left="-426"/>
        <w:jc w:val="both"/>
        <w:rPr>
          <w:rFonts w:ascii="Times New Roman" w:hAnsi="Times New Roman"/>
          <w:sz w:val="26"/>
          <w:szCs w:val="26"/>
          <w:u w:val="single"/>
        </w:rPr>
      </w:pPr>
      <w:bookmarkStart w:id="0" w:name="_GoBack"/>
      <w:bookmarkEnd w:id="0"/>
    </w:p>
    <w:sectPr w:rsidR="000738D5" w:rsidRPr="004939D0" w:rsidSect="00747839">
      <w:type w:val="continuous"/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E61" w:rsidRDefault="00796E61" w:rsidP="0079371A">
      <w:pPr>
        <w:spacing w:after="0" w:line="240" w:lineRule="auto"/>
      </w:pPr>
      <w:r>
        <w:separator/>
      </w:r>
    </w:p>
  </w:endnote>
  <w:endnote w:type="continuationSeparator" w:id="0">
    <w:p w:rsidR="00796E61" w:rsidRDefault="00796E61" w:rsidP="0079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E61" w:rsidRDefault="00796E61" w:rsidP="0079371A">
      <w:pPr>
        <w:spacing w:after="0" w:line="240" w:lineRule="auto"/>
      </w:pPr>
      <w:r>
        <w:separator/>
      </w:r>
    </w:p>
  </w:footnote>
  <w:footnote w:type="continuationSeparator" w:id="0">
    <w:p w:rsidR="00796E61" w:rsidRDefault="00796E61" w:rsidP="00793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00C6F"/>
    <w:multiLevelType w:val="hybridMultilevel"/>
    <w:tmpl w:val="6004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31C0B"/>
    <w:multiLevelType w:val="singleLevel"/>
    <w:tmpl w:val="F2CAF8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F105E6D"/>
    <w:multiLevelType w:val="hybridMultilevel"/>
    <w:tmpl w:val="5BB8232E"/>
    <w:lvl w:ilvl="0" w:tplc="E37A5F6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270DA8"/>
    <w:multiLevelType w:val="hybridMultilevel"/>
    <w:tmpl w:val="A96C3E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1A3681"/>
    <w:multiLevelType w:val="hybridMultilevel"/>
    <w:tmpl w:val="50984D44"/>
    <w:lvl w:ilvl="0" w:tplc="DB143C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ED376B6"/>
    <w:multiLevelType w:val="singleLevel"/>
    <w:tmpl w:val="EBBAD9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3E853C0"/>
    <w:multiLevelType w:val="hybridMultilevel"/>
    <w:tmpl w:val="11E28766"/>
    <w:lvl w:ilvl="0" w:tplc="B9A8E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3677A1"/>
    <w:multiLevelType w:val="singleLevel"/>
    <w:tmpl w:val="69A8E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4A015F"/>
    <w:multiLevelType w:val="hybridMultilevel"/>
    <w:tmpl w:val="8BBA0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D0"/>
    <w:rsid w:val="000333FF"/>
    <w:rsid w:val="00061CEB"/>
    <w:rsid w:val="000738D5"/>
    <w:rsid w:val="00095E00"/>
    <w:rsid w:val="001849FE"/>
    <w:rsid w:val="001A21D0"/>
    <w:rsid w:val="00300E74"/>
    <w:rsid w:val="003C7A52"/>
    <w:rsid w:val="004939D0"/>
    <w:rsid w:val="004F5FDD"/>
    <w:rsid w:val="00511674"/>
    <w:rsid w:val="005A7A40"/>
    <w:rsid w:val="00650BE9"/>
    <w:rsid w:val="00652CBC"/>
    <w:rsid w:val="006F14D0"/>
    <w:rsid w:val="00747839"/>
    <w:rsid w:val="0079371A"/>
    <w:rsid w:val="00796E61"/>
    <w:rsid w:val="007D560D"/>
    <w:rsid w:val="00AF4CA5"/>
    <w:rsid w:val="00B80AEF"/>
    <w:rsid w:val="00B976BF"/>
    <w:rsid w:val="00C42E19"/>
    <w:rsid w:val="00D21F24"/>
    <w:rsid w:val="00D63729"/>
    <w:rsid w:val="00E35A74"/>
    <w:rsid w:val="00E93047"/>
    <w:rsid w:val="00EA1F5B"/>
    <w:rsid w:val="00EC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AE3F2-501A-EB45-B8B3-F5B9BAA8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1D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371A"/>
    <w:pPr>
      <w:outlineLvl w:val="2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0AE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80AEF"/>
    <w:rPr>
      <w:rFonts w:eastAsia="Times New Roman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B80A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80AEF"/>
    <w:rPr>
      <w:rFonts w:eastAsia="Times New Roman"/>
      <w:sz w:val="22"/>
      <w:szCs w:val="22"/>
    </w:rPr>
  </w:style>
  <w:style w:type="paragraph" w:styleId="31">
    <w:name w:val="Body Text Indent 3"/>
    <w:basedOn w:val="a"/>
    <w:link w:val="32"/>
    <w:uiPriority w:val="99"/>
    <w:rsid w:val="00B80A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80AEF"/>
    <w:rPr>
      <w:rFonts w:eastAsia="Times New Roman"/>
      <w:sz w:val="16"/>
      <w:szCs w:val="16"/>
    </w:rPr>
  </w:style>
  <w:style w:type="paragraph" w:styleId="a5">
    <w:name w:val="No Spacing"/>
    <w:uiPriority w:val="1"/>
    <w:qFormat/>
    <w:rsid w:val="00B80AE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937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371A"/>
    <w:rPr>
      <w:rFonts w:ascii="Times New Roman" w:eastAsia="Times New Roman" w:hAnsi="Times New Roman"/>
      <w:b/>
      <w:sz w:val="24"/>
      <w:szCs w:val="22"/>
    </w:rPr>
  </w:style>
  <w:style w:type="paragraph" w:styleId="a6">
    <w:name w:val="header"/>
    <w:basedOn w:val="a"/>
    <w:link w:val="a7"/>
    <w:unhideWhenUsed/>
    <w:rsid w:val="0079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9371A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9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371A"/>
    <w:rPr>
      <w:rFonts w:eastAsia="Times New Roman"/>
      <w:sz w:val="22"/>
      <w:szCs w:val="22"/>
    </w:rPr>
  </w:style>
  <w:style w:type="paragraph" w:styleId="aa">
    <w:name w:val="Body Text Indent"/>
    <w:basedOn w:val="a"/>
    <w:link w:val="ab"/>
    <w:rsid w:val="0079371A"/>
    <w:pPr>
      <w:spacing w:after="120"/>
      <w:ind w:left="283"/>
    </w:pPr>
    <w:rPr>
      <w:rFonts w:eastAsia="Calibri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79371A"/>
    <w:rPr>
      <w:sz w:val="22"/>
      <w:szCs w:val="22"/>
      <w:lang w:eastAsia="en-US"/>
    </w:rPr>
  </w:style>
  <w:style w:type="paragraph" w:customStyle="1" w:styleId="xl26">
    <w:name w:val="xl26"/>
    <w:basedOn w:val="a"/>
    <w:rsid w:val="0079371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79371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9371A"/>
    <w:rPr>
      <w:rFonts w:eastAsia="Times New Roman"/>
      <w:sz w:val="22"/>
      <w:szCs w:val="22"/>
    </w:rPr>
  </w:style>
  <w:style w:type="paragraph" w:customStyle="1" w:styleId="western">
    <w:name w:val="western"/>
    <w:basedOn w:val="a"/>
    <w:rsid w:val="0079371A"/>
    <w:pPr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e">
    <w:name w:val="page number"/>
    <w:rsid w:val="0079371A"/>
  </w:style>
  <w:style w:type="table" w:styleId="af">
    <w:name w:val="Table Grid"/>
    <w:basedOn w:val="a1"/>
    <w:uiPriority w:val="39"/>
    <w:rsid w:val="00AF4CA5"/>
    <w:pPr>
      <w:jc w:val="both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lech3401</dc:creator>
  <cp:keywords/>
  <dc:description/>
  <cp:lastModifiedBy>Microsoft Office User</cp:lastModifiedBy>
  <cp:revision>6</cp:revision>
  <cp:lastPrinted>2023-06-28T17:47:00Z</cp:lastPrinted>
  <dcterms:created xsi:type="dcterms:W3CDTF">2023-06-27T12:56:00Z</dcterms:created>
  <dcterms:modified xsi:type="dcterms:W3CDTF">2024-09-17T10:35:00Z</dcterms:modified>
</cp:coreProperties>
</file>