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34" w:rsidRDefault="00954834" w:rsidP="00954834">
      <w:pPr>
        <w:pStyle w:val="a8"/>
        <w:rPr>
          <w:rFonts w:ascii="Times New Roman CYR" w:hAnsi="Times New Roman CYR" w:cs="Times New Roman CYR"/>
        </w:rPr>
      </w:pPr>
      <w:r>
        <w:t>Volgograd State Medical University</w:t>
      </w:r>
    </w:p>
    <w:p w:rsidR="00954834" w:rsidRDefault="00954834" w:rsidP="00954834">
      <w:pPr>
        <w:widowControl w:val="0"/>
        <w:autoSpaceDE w:val="0"/>
        <w:autoSpaceDN w:val="0"/>
        <w:adjustRightInd w:val="0"/>
        <w:ind w:firstLine="709"/>
        <w:jc w:val="center"/>
        <w:rPr>
          <w:rFonts w:ascii="Times New Roman CYR" w:hAnsi="Times New Roman CYR" w:cs="Times New Roman CYR"/>
          <w:b/>
          <w:sz w:val="32"/>
          <w:szCs w:val="28"/>
          <w:lang w:val="en-US"/>
        </w:rPr>
      </w:pPr>
      <w:r>
        <w:rPr>
          <w:rFonts w:ascii="Times New Roman CYR" w:hAnsi="Times New Roman CYR" w:cs="Times New Roman CYR"/>
          <w:b/>
          <w:sz w:val="32"/>
          <w:szCs w:val="28"/>
          <w:lang w:val="en-US"/>
        </w:rPr>
        <w:t>Hospital Therapy Department</w:t>
      </w:r>
    </w:p>
    <w:p w:rsidR="00954834" w:rsidRDefault="00954834" w:rsidP="00954834">
      <w:pPr>
        <w:widowControl w:val="0"/>
        <w:autoSpaceDE w:val="0"/>
        <w:autoSpaceDN w:val="0"/>
        <w:adjustRightInd w:val="0"/>
        <w:ind w:firstLine="709"/>
        <w:jc w:val="center"/>
        <w:rPr>
          <w:rFonts w:ascii="Times New Roman CYR" w:hAnsi="Times New Roman CYR" w:cs="Times New Roman CYR"/>
          <w:b/>
          <w:bCs/>
          <w:i/>
          <w:iCs/>
          <w:sz w:val="32"/>
          <w:szCs w:val="28"/>
          <w:lang w:val="en-US"/>
        </w:rPr>
      </w:pPr>
      <w:r>
        <w:rPr>
          <w:rFonts w:ascii="Times New Roman CYR" w:hAnsi="Times New Roman CYR" w:cs="Times New Roman CYR"/>
          <w:b/>
          <w:bCs/>
          <w:i/>
          <w:iCs/>
          <w:sz w:val="32"/>
          <w:szCs w:val="28"/>
          <w:lang w:val="en-US"/>
        </w:rPr>
        <w:t>Internal Diseases</w:t>
      </w:r>
    </w:p>
    <w:p w:rsidR="00954834" w:rsidRDefault="00954834" w:rsidP="00954834">
      <w:pPr>
        <w:widowControl w:val="0"/>
        <w:autoSpaceDE w:val="0"/>
        <w:autoSpaceDN w:val="0"/>
        <w:adjustRightInd w:val="0"/>
        <w:ind w:firstLine="709"/>
        <w:jc w:val="center"/>
        <w:rPr>
          <w:rFonts w:ascii="Times New Roman CYR" w:hAnsi="Times New Roman CYR" w:cs="Times New Roman CYR"/>
          <w:sz w:val="32"/>
          <w:szCs w:val="28"/>
          <w:lang w:val="en-US"/>
        </w:rPr>
      </w:pPr>
    </w:p>
    <w:p w:rsidR="00954834" w:rsidRDefault="00954834" w:rsidP="00954834">
      <w:pPr>
        <w:pStyle w:val="1"/>
        <w:rPr>
          <w:bCs/>
          <w:sz w:val="32"/>
        </w:rPr>
      </w:pPr>
      <w:r>
        <w:rPr>
          <w:sz w:val="32"/>
        </w:rPr>
        <w:t>Sample case history</w:t>
      </w:r>
    </w:p>
    <w:p w:rsidR="00954834" w:rsidRDefault="00954834" w:rsidP="00954834">
      <w:pPr>
        <w:widowControl w:val="0"/>
        <w:autoSpaceDE w:val="0"/>
        <w:autoSpaceDN w:val="0"/>
        <w:adjustRightInd w:val="0"/>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w:t>
      </w:r>
      <w:proofErr w:type="gramStart"/>
      <w:r>
        <w:rPr>
          <w:rFonts w:ascii="Times New Roman CYR" w:hAnsi="Times New Roman CYR" w:cs="Times New Roman CYR"/>
          <w:b/>
          <w:bCs/>
          <w:sz w:val="28"/>
          <w:szCs w:val="28"/>
          <w:lang w:val="en-US"/>
        </w:rPr>
        <w:t>for</w:t>
      </w:r>
      <w:proofErr w:type="gramEnd"/>
      <w:r>
        <w:rPr>
          <w:rFonts w:ascii="Times New Roman CYR" w:hAnsi="Times New Roman CYR" w:cs="Times New Roman CYR"/>
          <w:b/>
          <w:bCs/>
          <w:sz w:val="28"/>
          <w:szCs w:val="28"/>
          <w:lang w:val="en-US"/>
        </w:rPr>
        <w:t xml:space="preserve"> fifth year students of general medicine department within the English-speaking medium</w:t>
      </w:r>
      <w:r>
        <w:rPr>
          <w:b/>
          <w:bCs/>
          <w:sz w:val="28"/>
          <w:szCs w:val="28"/>
          <w:lang w:val="en-US"/>
        </w:rPr>
        <w:t>)</w:t>
      </w:r>
    </w:p>
    <w:p w:rsidR="00954834" w:rsidRDefault="00954834" w:rsidP="00954834">
      <w:pPr>
        <w:widowControl w:val="0"/>
        <w:autoSpaceDE w:val="0"/>
        <w:autoSpaceDN w:val="0"/>
        <w:adjustRightInd w:val="0"/>
        <w:ind w:firstLine="709"/>
        <w:jc w:val="both"/>
        <w:rPr>
          <w:rFonts w:ascii="Times New Roman CYR" w:hAnsi="Times New Roman CYR" w:cs="Times New Roman CYR"/>
          <w:b/>
          <w:bCs/>
          <w:sz w:val="28"/>
          <w:szCs w:val="28"/>
          <w:lang w:val="en-US"/>
        </w:rPr>
      </w:pPr>
    </w:p>
    <w:p w:rsidR="00954834" w:rsidRDefault="00954834" w:rsidP="00954834">
      <w:pPr>
        <w:widowControl w:val="0"/>
        <w:autoSpaceDE w:val="0"/>
        <w:autoSpaceDN w:val="0"/>
        <w:adjustRightInd w:val="0"/>
        <w:ind w:firstLine="709"/>
        <w:jc w:val="both"/>
        <w:rPr>
          <w:rFonts w:ascii="Times New Roman CYR" w:hAnsi="Times New Roman CYR" w:cs="Times New Roman CYR"/>
          <w:b/>
          <w:bCs/>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sz w:val="28"/>
          <w:szCs w:val="28"/>
          <w:lang w:val="en-US"/>
        </w:rPr>
      </w:pPr>
      <w:r>
        <w:rPr>
          <w:b/>
          <w:bCs/>
          <w:sz w:val="28"/>
          <w:szCs w:val="28"/>
          <w:lang w:val="en-US"/>
        </w:rPr>
        <w:t>General information about the patient</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sz w:val="28"/>
          <w:szCs w:val="28"/>
          <w:lang w:val="en-US"/>
        </w:rPr>
        <w:t xml:space="preserve">    </w:t>
      </w:r>
      <w:proofErr w:type="gramStart"/>
      <w:r>
        <w:rPr>
          <w:sz w:val="28"/>
          <w:szCs w:val="28"/>
          <w:lang w:val="en-US"/>
        </w:rPr>
        <w:t>(Last name, first name, age, nationality, profession, marital status,</w:t>
      </w:r>
      <w:r>
        <w:rPr>
          <w:lang w:val="en-US"/>
        </w:rPr>
        <w:t xml:space="preserve"> </w:t>
      </w:r>
      <w:r>
        <w:rPr>
          <w:sz w:val="28"/>
          <w:szCs w:val="28"/>
          <w:lang w:val="en-US"/>
        </w:rPr>
        <w:t>place of work, address).</w:t>
      </w:r>
      <w:proofErr w:type="gramEnd"/>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sz w:val="28"/>
          <w:szCs w:val="28"/>
          <w:lang w:val="en-US"/>
        </w:rPr>
      </w:pPr>
      <w:r>
        <w:rPr>
          <w:b/>
          <w:bCs/>
          <w:sz w:val="28"/>
          <w:szCs w:val="28"/>
          <w:lang w:val="en-US"/>
        </w:rPr>
        <w:t>Patient’s complaints on admission to the hospital</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sz w:val="28"/>
          <w:szCs w:val="28"/>
          <w:lang w:val="en-US"/>
        </w:rPr>
        <w:t xml:space="preserve">    </w:t>
      </w:r>
      <w:proofErr w:type="gramStart"/>
      <w:r>
        <w:rPr>
          <w:sz w:val="28"/>
          <w:szCs w:val="28"/>
          <w:lang w:val="en-US"/>
        </w:rPr>
        <w:t>Patient’s complaints on admission to the hospital; clinical manifestations.</w:t>
      </w:r>
      <w:proofErr w:type="gramEnd"/>
      <w:r>
        <w:rPr>
          <w:sz w:val="28"/>
          <w:szCs w:val="28"/>
          <w:lang w:val="en-US"/>
        </w:rPr>
        <w:t xml:space="preserve"> </w:t>
      </w:r>
      <w:proofErr w:type="gramStart"/>
      <w:r>
        <w:rPr>
          <w:sz w:val="28"/>
          <w:szCs w:val="28"/>
          <w:lang w:val="en-US"/>
        </w:rPr>
        <w:t>Asking the patient questions about various organ systems.</w:t>
      </w:r>
      <w:proofErr w:type="gramEnd"/>
    </w:p>
    <w:p w:rsidR="00954834" w:rsidRDefault="00954834" w:rsidP="00954834">
      <w:pPr>
        <w:widowControl w:val="0"/>
        <w:autoSpaceDE w:val="0"/>
        <w:autoSpaceDN w:val="0"/>
        <w:adjustRightInd w:val="0"/>
        <w:ind w:firstLine="709"/>
        <w:jc w:val="both"/>
        <w:rPr>
          <w:b/>
          <w:bCs/>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sz w:val="28"/>
          <w:szCs w:val="28"/>
          <w:lang w:val="en-US"/>
        </w:rPr>
      </w:pPr>
      <w:r>
        <w:rPr>
          <w:b/>
          <w:bCs/>
          <w:sz w:val="28"/>
          <w:szCs w:val="28"/>
          <w:lang w:val="en-US"/>
        </w:rPr>
        <w:t>Medical history</w:t>
      </w:r>
    </w:p>
    <w:p w:rsidR="00954834" w:rsidRDefault="00954834" w:rsidP="00954834">
      <w:pPr>
        <w:widowControl w:val="0"/>
        <w:autoSpaceDE w:val="0"/>
        <w:autoSpaceDN w:val="0"/>
        <w:adjustRightInd w:val="0"/>
        <w:jc w:val="both"/>
        <w:rPr>
          <w:sz w:val="28"/>
          <w:szCs w:val="28"/>
          <w:lang w:val="en-US"/>
        </w:rPr>
      </w:pPr>
      <w:r>
        <w:rPr>
          <w:sz w:val="28"/>
          <w:szCs w:val="28"/>
          <w:lang w:val="en-US"/>
        </w:rPr>
        <w:t xml:space="preserve">    </w:t>
      </w:r>
      <w:proofErr w:type="gramStart"/>
      <w:r>
        <w:rPr>
          <w:sz w:val="28"/>
          <w:szCs w:val="28"/>
          <w:lang w:val="en-US"/>
        </w:rPr>
        <w:t xml:space="preserve">General information about the onset of disease (time, duration), association with any </w:t>
      </w:r>
      <w:proofErr w:type="spellStart"/>
      <w:r>
        <w:rPr>
          <w:sz w:val="28"/>
          <w:szCs w:val="28"/>
          <w:lang w:val="en-US"/>
        </w:rPr>
        <w:t>aetiological</w:t>
      </w:r>
      <w:proofErr w:type="spellEnd"/>
      <w:r>
        <w:rPr>
          <w:sz w:val="28"/>
          <w:szCs w:val="28"/>
          <w:lang w:val="en-US"/>
        </w:rPr>
        <w:t xml:space="preserve"> factors (occupational, social factors, etc.), development of disease, treatment (before admission to the hospital).</w:t>
      </w:r>
      <w:proofErr w:type="gramEnd"/>
    </w:p>
    <w:p w:rsidR="00954834" w:rsidRDefault="00954834" w:rsidP="00954834">
      <w:pPr>
        <w:widowControl w:val="0"/>
        <w:autoSpaceDE w:val="0"/>
        <w:autoSpaceDN w:val="0"/>
        <w:adjustRightInd w:val="0"/>
        <w:ind w:firstLine="709"/>
        <w:jc w:val="both"/>
        <w:rPr>
          <w:b/>
          <w:bCs/>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sz w:val="28"/>
          <w:szCs w:val="28"/>
          <w:lang w:val="en-US"/>
        </w:rPr>
      </w:pPr>
      <w:r>
        <w:rPr>
          <w:b/>
          <w:bCs/>
          <w:sz w:val="28"/>
          <w:szCs w:val="28"/>
          <w:lang w:val="en-US"/>
        </w:rPr>
        <w:t>Life history</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а) </w:t>
      </w:r>
      <w:r w:rsidRPr="00D43520">
        <w:rPr>
          <w:rFonts w:ascii="Times New Roman CYR" w:hAnsi="Times New Roman CYR" w:cs="Times New Roman CYR"/>
          <w:sz w:val="28"/>
          <w:szCs w:val="28"/>
          <w:u w:val="single"/>
          <w:lang w:val="en-US"/>
        </w:rPr>
        <w:t>Time and place of birth</w:t>
      </w:r>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Patient’s living conditions in childhood, adolescence.</w:t>
      </w:r>
      <w:proofErr w:type="gram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Labour</w:t>
      </w:r>
      <w:proofErr w:type="spellEnd"/>
      <w:r>
        <w:rPr>
          <w:rFonts w:ascii="Times New Roman CYR" w:hAnsi="Times New Roman CYR" w:cs="Times New Roman CYR"/>
          <w:sz w:val="28"/>
          <w:szCs w:val="28"/>
          <w:lang w:val="en-US"/>
        </w:rPr>
        <w:t xml:space="preserve"> activity.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b) </w:t>
      </w:r>
      <w:r w:rsidRPr="00D43520">
        <w:rPr>
          <w:rFonts w:ascii="Times New Roman CYR" w:hAnsi="Times New Roman CYR" w:cs="Times New Roman CYR"/>
          <w:sz w:val="28"/>
          <w:szCs w:val="28"/>
          <w:u w:val="single"/>
          <w:lang w:val="en-US"/>
        </w:rPr>
        <w:t>Family history</w:t>
      </w:r>
      <w:r>
        <w:rPr>
          <w:rFonts w:ascii="Times New Roman CYR" w:hAnsi="Times New Roman CYR" w:cs="Times New Roman CYR"/>
          <w:sz w:val="28"/>
          <w:szCs w:val="28"/>
          <w:lang w:val="en-US"/>
        </w:rPr>
        <w:t>: state of health or causes of death of the father, mother, sisters, brothers, etc.</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c) </w:t>
      </w:r>
      <w:r w:rsidRPr="00D43520">
        <w:rPr>
          <w:rFonts w:ascii="Times New Roman CYR" w:hAnsi="Times New Roman CYR" w:cs="Times New Roman CYR"/>
          <w:sz w:val="28"/>
          <w:szCs w:val="28"/>
          <w:u w:val="single"/>
          <w:lang w:val="en-US"/>
        </w:rPr>
        <w:t>Sexual and family life</w:t>
      </w:r>
      <w:r>
        <w:rPr>
          <w:rFonts w:ascii="Times New Roman CYR" w:hAnsi="Times New Roman CYR" w:cs="Times New Roman CYR"/>
          <w:sz w:val="28"/>
          <w:szCs w:val="28"/>
          <w:lang w:val="en-US"/>
        </w:rPr>
        <w:t>: Periods: FMP (first menstrual period), its character, LMP (last menstrual period); number of pregnancies, deliveries, miscarriages and their causes. Children, state of their health, diseases they suffered or causes of their death.</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d) </w:t>
      </w:r>
      <w:r w:rsidRPr="00D43520">
        <w:rPr>
          <w:rFonts w:ascii="Times New Roman CYR" w:hAnsi="Times New Roman CYR" w:cs="Times New Roman CYR"/>
          <w:sz w:val="28"/>
          <w:szCs w:val="28"/>
          <w:u w:val="single"/>
          <w:lang w:val="en-US"/>
        </w:rPr>
        <w:t>Social history</w:t>
      </w:r>
      <w:r>
        <w:rPr>
          <w:rFonts w:ascii="Times New Roman CYR" w:hAnsi="Times New Roman CYR" w:cs="Times New Roman CYR"/>
          <w:sz w:val="28"/>
          <w:szCs w:val="28"/>
          <w:lang w:val="en-US"/>
        </w:rPr>
        <w:t xml:space="preserve">: </w:t>
      </w:r>
      <w:r w:rsidRPr="00D43520">
        <w:rPr>
          <w:rFonts w:ascii="Times New Roman CYR" w:hAnsi="Times New Roman CYR" w:cs="Times New Roman CYR"/>
          <w:sz w:val="28"/>
          <w:szCs w:val="28"/>
          <w:lang w:val="en-US"/>
        </w:rPr>
        <w:t>Living conditions,</w:t>
      </w:r>
      <w:r>
        <w:rPr>
          <w:rFonts w:ascii="Times New Roman CYR" w:hAnsi="Times New Roman CYR" w:cs="Times New Roman CYR"/>
          <w:sz w:val="28"/>
          <w:szCs w:val="28"/>
          <w:lang w:val="en-US"/>
        </w:rPr>
        <w:t xml:space="preserve"> relationships in the family. Place of work, occupational hazards. </w:t>
      </w:r>
      <w:proofErr w:type="gramStart"/>
      <w:r>
        <w:rPr>
          <w:rFonts w:ascii="Times New Roman CYR" w:hAnsi="Times New Roman CYR" w:cs="Times New Roman CYR"/>
          <w:sz w:val="28"/>
          <w:szCs w:val="28"/>
          <w:lang w:val="en-US"/>
        </w:rPr>
        <w:t>Drug or alcohol abuse.</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Smoking habits.</w:t>
      </w:r>
      <w:proofErr w:type="gramEnd"/>
      <w:r>
        <w:rPr>
          <w:rFonts w:ascii="Times New Roman CYR" w:hAnsi="Times New Roman CYR" w:cs="Times New Roman CYR"/>
          <w:sz w:val="28"/>
          <w:szCs w:val="28"/>
          <w:lang w:val="en-US"/>
        </w:rPr>
        <w:t xml:space="preserve">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e) </w:t>
      </w:r>
      <w:r>
        <w:rPr>
          <w:rFonts w:ascii="Times New Roman CYR" w:hAnsi="Times New Roman CYR" w:cs="Times New Roman CYR"/>
          <w:sz w:val="28"/>
          <w:szCs w:val="28"/>
          <w:u w:val="single"/>
          <w:lang w:val="en-US"/>
        </w:rPr>
        <w:t>Past m</w:t>
      </w:r>
      <w:r w:rsidRPr="00D43520">
        <w:rPr>
          <w:rFonts w:ascii="Times New Roman CYR" w:hAnsi="Times New Roman CYR" w:cs="Times New Roman CYR"/>
          <w:sz w:val="28"/>
          <w:szCs w:val="28"/>
          <w:u w:val="single"/>
          <w:lang w:val="en-US"/>
        </w:rPr>
        <w:t>edical history</w:t>
      </w:r>
      <w:r>
        <w:rPr>
          <w:rFonts w:ascii="Times New Roman CYR" w:hAnsi="Times New Roman CYR" w:cs="Times New Roman CYR"/>
          <w:sz w:val="28"/>
          <w:szCs w:val="28"/>
          <w:lang w:val="en-US"/>
        </w:rPr>
        <w:t xml:space="preserve">: </w:t>
      </w:r>
      <w:r w:rsidRPr="00D43520">
        <w:rPr>
          <w:rFonts w:ascii="Times New Roman CYR" w:hAnsi="Times New Roman CYR" w:cs="Times New Roman CYR"/>
          <w:sz w:val="28"/>
          <w:szCs w:val="28"/>
          <w:lang w:val="en-US"/>
        </w:rPr>
        <w:t xml:space="preserve">Diseases </w:t>
      </w:r>
      <w:r>
        <w:rPr>
          <w:rFonts w:ascii="Times New Roman CYR" w:hAnsi="Times New Roman CYR" w:cs="Times New Roman CYR"/>
          <w:sz w:val="28"/>
          <w:szCs w:val="28"/>
          <w:lang w:val="en-US"/>
        </w:rPr>
        <w:t xml:space="preserve">which the patient suffered throughout the life: Which diseases has the patient suffered in his life and at what age? </w:t>
      </w:r>
      <w:r w:rsidRPr="00D43520">
        <w:rPr>
          <w:rFonts w:ascii="Times New Roman CYR" w:hAnsi="Times New Roman CYR" w:cs="Times New Roman CYR"/>
          <w:sz w:val="28"/>
          <w:szCs w:val="28"/>
          <w:u w:val="single"/>
          <w:lang w:val="en-US"/>
        </w:rPr>
        <w:t>Surgical history</w:t>
      </w:r>
      <w:r>
        <w:rPr>
          <w:rFonts w:ascii="Times New Roman CYR" w:hAnsi="Times New Roman CYR" w:cs="Times New Roman CYR"/>
          <w:sz w:val="28"/>
          <w:szCs w:val="28"/>
          <w:lang w:val="en-US"/>
        </w:rPr>
        <w:t xml:space="preserve">: Has the patient ever had any surgeries or blood transfusions?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f) </w:t>
      </w:r>
      <w:r w:rsidRPr="00D43520">
        <w:rPr>
          <w:rFonts w:ascii="Times New Roman CYR" w:hAnsi="Times New Roman CYR" w:cs="Times New Roman CYR"/>
          <w:sz w:val="28"/>
          <w:szCs w:val="28"/>
          <w:u w:val="single"/>
          <w:lang w:val="en-US"/>
        </w:rPr>
        <w:t>Allergies</w:t>
      </w:r>
      <w:r>
        <w:rPr>
          <w:rFonts w:ascii="Times New Roman CYR" w:hAnsi="Times New Roman CYR" w:cs="Times New Roman CYR"/>
          <w:sz w:val="28"/>
          <w:szCs w:val="28"/>
          <w:lang w:val="en-US"/>
        </w:rPr>
        <w:t xml:space="preserve">: Has the patient ever suffered any allergic reactions? If yes, which allergic reactions? </w:t>
      </w:r>
      <w:proofErr w:type="gramStart"/>
      <w:r>
        <w:rPr>
          <w:rFonts w:ascii="Times New Roman CYR" w:hAnsi="Times New Roman CYR" w:cs="Times New Roman CYR"/>
          <w:sz w:val="28"/>
          <w:szCs w:val="28"/>
          <w:lang w:val="en-US"/>
        </w:rPr>
        <w:t>Clinical manifestations.</w:t>
      </w:r>
      <w:proofErr w:type="gramEnd"/>
      <w:r>
        <w:rPr>
          <w:rFonts w:ascii="Times New Roman CYR" w:hAnsi="Times New Roman CYR" w:cs="Times New Roman CYR"/>
          <w:sz w:val="28"/>
          <w:szCs w:val="28"/>
          <w:lang w:val="en-US"/>
        </w:rPr>
        <w:t xml:space="preserve"> </w:t>
      </w:r>
      <w:proofErr w:type="spellStart"/>
      <w:proofErr w:type="gramStart"/>
      <w:r>
        <w:rPr>
          <w:rFonts w:ascii="Times New Roman CYR" w:hAnsi="Times New Roman CYR" w:cs="Times New Roman CYR"/>
          <w:sz w:val="28"/>
          <w:szCs w:val="28"/>
          <w:lang w:val="en-US"/>
        </w:rPr>
        <w:t>Aetiology</w:t>
      </w:r>
      <w:proofErr w:type="spellEnd"/>
      <w:r>
        <w:rPr>
          <w:rFonts w:ascii="Times New Roman CYR" w:hAnsi="Times New Roman CYR" w:cs="Times New Roman CYR"/>
          <w:sz w:val="28"/>
          <w:szCs w:val="28"/>
          <w:lang w:val="en-US"/>
        </w:rPr>
        <w:t xml:space="preserve"> of allergic reactions.</w:t>
      </w:r>
      <w:proofErr w:type="gramEnd"/>
    </w:p>
    <w:p w:rsidR="00954834" w:rsidRDefault="00954834" w:rsidP="00954834">
      <w:pPr>
        <w:widowControl w:val="0"/>
        <w:autoSpaceDE w:val="0"/>
        <w:autoSpaceDN w:val="0"/>
        <w:adjustRightInd w:val="0"/>
        <w:ind w:firstLine="709"/>
        <w:jc w:val="both"/>
        <w:rPr>
          <w:b/>
          <w:bCs/>
          <w:sz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b/>
          <w:bCs/>
          <w:sz w:val="28"/>
          <w:lang w:val="en-US"/>
        </w:rPr>
        <w:t>Patient’s general condition</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sz w:val="28"/>
          <w:szCs w:val="28"/>
          <w:lang w:val="en-US"/>
        </w:rPr>
        <w:t xml:space="preserve">    1) Patient’s general condition.</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sz w:val="28"/>
          <w:szCs w:val="28"/>
          <w:lang w:val="en-US"/>
        </w:rPr>
        <w:t xml:space="preserve">    Anthropometric indicators: body height, body weight, circumference of the chest, patient’s general condition, correspondence of the patient’s appearance and body height to his biological age. </w:t>
      </w:r>
      <w:proofErr w:type="gramStart"/>
      <w:r>
        <w:rPr>
          <w:sz w:val="28"/>
          <w:szCs w:val="28"/>
          <w:lang w:val="en-US"/>
        </w:rPr>
        <w:t>Nutritional status.</w:t>
      </w:r>
      <w:proofErr w:type="gramEnd"/>
      <w:r>
        <w:rPr>
          <w:sz w:val="28"/>
          <w:szCs w:val="28"/>
          <w:lang w:val="en-US"/>
        </w:rPr>
        <w:t xml:space="preserve"> </w:t>
      </w:r>
      <w:proofErr w:type="gramStart"/>
      <w:r>
        <w:rPr>
          <w:sz w:val="28"/>
          <w:szCs w:val="28"/>
          <w:lang w:val="en-US"/>
        </w:rPr>
        <w:t>Body temperature.</w:t>
      </w:r>
      <w:proofErr w:type="gramEnd"/>
      <w:r>
        <w:rPr>
          <w:sz w:val="28"/>
          <w:szCs w:val="28"/>
          <w:lang w:val="en-US"/>
        </w:rPr>
        <w:t xml:space="preserve"> </w:t>
      </w:r>
      <w:proofErr w:type="gramStart"/>
      <w:r>
        <w:rPr>
          <w:sz w:val="28"/>
          <w:szCs w:val="28"/>
          <w:lang w:val="en-US"/>
        </w:rPr>
        <w:t xml:space="preserve">State of the </w:t>
      </w:r>
      <w:r>
        <w:rPr>
          <w:sz w:val="28"/>
          <w:szCs w:val="28"/>
          <w:lang w:val="en-US"/>
        </w:rPr>
        <w:lastRenderedPageBreak/>
        <w:t xml:space="preserve">skin, mucous membranes, </w:t>
      </w:r>
      <w:proofErr w:type="spellStart"/>
      <w:r>
        <w:rPr>
          <w:sz w:val="28"/>
          <w:szCs w:val="28"/>
          <w:lang w:val="en-US"/>
        </w:rPr>
        <w:t>subcutaneus</w:t>
      </w:r>
      <w:proofErr w:type="spellEnd"/>
      <w:r>
        <w:rPr>
          <w:sz w:val="28"/>
          <w:szCs w:val="28"/>
          <w:lang w:val="en-US"/>
        </w:rPr>
        <w:t xml:space="preserve"> fat, muscles, bones, joints, lymph nodes.</w:t>
      </w:r>
      <w:proofErr w:type="gramEnd"/>
      <w:r>
        <w:rPr>
          <w:lang w:val="en-US"/>
        </w:rPr>
        <w:t xml:space="preserve"> </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Pr="00674E24" w:rsidRDefault="00954834" w:rsidP="00954834">
      <w:pPr>
        <w:widowControl w:val="0"/>
        <w:autoSpaceDE w:val="0"/>
        <w:autoSpaceDN w:val="0"/>
        <w:adjustRightInd w:val="0"/>
        <w:jc w:val="both"/>
        <w:rPr>
          <w:sz w:val="28"/>
          <w:szCs w:val="28"/>
          <w:lang w:val="en-US"/>
        </w:rPr>
      </w:pPr>
      <w:r>
        <w:rPr>
          <w:sz w:val="28"/>
          <w:szCs w:val="28"/>
          <w:lang w:val="en-US"/>
        </w:rPr>
        <w:t xml:space="preserve">    2) Physical examination.</w:t>
      </w:r>
    </w:p>
    <w:p w:rsidR="00954834" w:rsidRPr="00D43520" w:rsidRDefault="00954834" w:rsidP="00954834">
      <w:pPr>
        <w:widowControl w:val="0"/>
        <w:autoSpaceDE w:val="0"/>
        <w:autoSpaceDN w:val="0"/>
        <w:adjustRightInd w:val="0"/>
        <w:jc w:val="both"/>
        <w:rPr>
          <w:b/>
          <w:sz w:val="28"/>
          <w:szCs w:val="28"/>
          <w:lang w:val="en-US"/>
        </w:rPr>
      </w:pPr>
      <w:r w:rsidRPr="00D43520">
        <w:rPr>
          <w:b/>
          <w:sz w:val="28"/>
          <w:szCs w:val="28"/>
          <w:lang w:val="en-US"/>
        </w:rPr>
        <w:t xml:space="preserve">        Review of systems</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sidRPr="00674E24">
        <w:rPr>
          <w:sz w:val="28"/>
          <w:szCs w:val="28"/>
          <w:lang w:val="en-US"/>
        </w:rPr>
        <w:t xml:space="preserve">    </w:t>
      </w:r>
      <w:r w:rsidRPr="00D43520">
        <w:rPr>
          <w:b/>
          <w:sz w:val="28"/>
          <w:szCs w:val="28"/>
          <w:lang w:val="en-US"/>
        </w:rPr>
        <w:t xml:space="preserve">RS </w:t>
      </w:r>
      <w:r w:rsidRPr="00D43520">
        <w:rPr>
          <w:sz w:val="28"/>
          <w:szCs w:val="28"/>
          <w:lang w:val="en-US"/>
        </w:rPr>
        <w:t>(</w:t>
      </w:r>
      <w:r w:rsidRPr="00D43520">
        <w:rPr>
          <w:lang w:val="en-US"/>
        </w:rPr>
        <w:t>respiratory system</w:t>
      </w:r>
      <w:r w:rsidRPr="00D43520">
        <w:rPr>
          <w:sz w:val="28"/>
          <w:szCs w:val="28"/>
          <w:lang w:val="en-US"/>
        </w:rPr>
        <w:t>):</w:t>
      </w:r>
      <w:r>
        <w:rPr>
          <w:sz w:val="28"/>
          <w:szCs w:val="28"/>
          <w:lang w:val="en-US"/>
        </w:rPr>
        <w:t xml:space="preserve"> Examination, palpation, comparative percussion of the chest. </w:t>
      </w:r>
      <w:proofErr w:type="gramStart"/>
      <w:r>
        <w:rPr>
          <w:sz w:val="28"/>
          <w:szCs w:val="28"/>
          <w:lang w:val="en-US"/>
        </w:rPr>
        <w:t>Determining posterior borders of the lungs and their mobility.</w:t>
      </w:r>
      <w:proofErr w:type="gramEnd"/>
      <w:r>
        <w:rPr>
          <w:sz w:val="28"/>
          <w:szCs w:val="28"/>
          <w:lang w:val="en-US"/>
        </w:rPr>
        <w:t xml:space="preserve"> </w:t>
      </w:r>
      <w:proofErr w:type="gramStart"/>
      <w:r>
        <w:rPr>
          <w:sz w:val="28"/>
          <w:szCs w:val="28"/>
          <w:lang w:val="en-US"/>
        </w:rPr>
        <w:t xml:space="preserve">Revealing any respiratory murmurs, dry </w:t>
      </w:r>
      <w:proofErr w:type="spellStart"/>
      <w:r>
        <w:rPr>
          <w:sz w:val="28"/>
          <w:szCs w:val="28"/>
          <w:lang w:val="en-US"/>
        </w:rPr>
        <w:t>râles</w:t>
      </w:r>
      <w:proofErr w:type="spellEnd"/>
      <w:r>
        <w:rPr>
          <w:sz w:val="28"/>
          <w:szCs w:val="28"/>
          <w:lang w:val="en-US"/>
        </w:rPr>
        <w:t>.</w:t>
      </w:r>
      <w:proofErr w:type="gramEnd"/>
      <w:r>
        <w:rPr>
          <w:sz w:val="28"/>
          <w:szCs w:val="28"/>
          <w:lang w:val="en-US"/>
        </w:rPr>
        <w:t xml:space="preserve"> </w:t>
      </w:r>
      <w:proofErr w:type="gramStart"/>
      <w:r>
        <w:rPr>
          <w:sz w:val="28"/>
          <w:szCs w:val="28"/>
          <w:lang w:val="en-US"/>
        </w:rPr>
        <w:t>Determining their localization.</w:t>
      </w:r>
      <w:proofErr w:type="gramEnd"/>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jc w:val="both"/>
        <w:rP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b/>
          <w:sz w:val="28"/>
          <w:szCs w:val="28"/>
          <w:lang w:val="en-US"/>
        </w:rPr>
        <w:t>CV</w:t>
      </w:r>
      <w:r w:rsidRPr="0069065D">
        <w:rPr>
          <w:rFonts w:ascii="Times New Roman CYR" w:hAnsi="Times New Roman CYR" w:cs="Times New Roman CYR"/>
          <w:b/>
          <w:sz w:val="28"/>
          <w:szCs w:val="28"/>
          <w:lang w:val="en-US"/>
        </w:rPr>
        <w:t xml:space="preserve">S </w:t>
      </w:r>
      <w:r>
        <w:rPr>
          <w:rFonts w:ascii="Times New Roman CYR" w:hAnsi="Times New Roman CYR" w:cs="Times New Roman CYR"/>
          <w:sz w:val="28"/>
          <w:szCs w:val="28"/>
          <w:lang w:val="en-US"/>
        </w:rPr>
        <w:t>(</w:t>
      </w:r>
      <w:r>
        <w:rPr>
          <w:lang w:val="en-US"/>
        </w:rPr>
        <w:t>c</w:t>
      </w:r>
      <w:r w:rsidRPr="000713C3">
        <w:rPr>
          <w:lang w:val="en-US"/>
        </w:rPr>
        <w:t>ardiovascular system</w:t>
      </w:r>
      <w:r w:rsidRPr="0069065D">
        <w:rPr>
          <w:sz w:val="28"/>
          <w:szCs w:val="28"/>
          <w:lang w:val="en-US"/>
        </w:rPr>
        <w:t>):</w:t>
      </w:r>
      <w:r>
        <w:rPr>
          <w:sz w:val="28"/>
          <w:szCs w:val="28"/>
          <w:lang w:val="en-US"/>
        </w:rPr>
        <w:t xml:space="preserve"> Examination, palpation of the heart area. Determining the place, character, power, and area of the apical thrust (beat). </w:t>
      </w:r>
      <w:proofErr w:type="gramStart"/>
      <w:r>
        <w:rPr>
          <w:sz w:val="28"/>
          <w:szCs w:val="28"/>
          <w:lang w:val="en-US"/>
        </w:rPr>
        <w:t>Percussion and auscultation of the heart.</w:t>
      </w:r>
      <w:proofErr w:type="gramEnd"/>
      <w:r>
        <w:rPr>
          <w:sz w:val="28"/>
          <w:szCs w:val="28"/>
          <w:lang w:val="en-US"/>
        </w:rPr>
        <w:t xml:space="preserve"> </w:t>
      </w:r>
      <w:proofErr w:type="gramStart"/>
      <w:r>
        <w:rPr>
          <w:sz w:val="28"/>
          <w:szCs w:val="28"/>
          <w:lang w:val="en-US"/>
        </w:rPr>
        <w:t>Determining the size of the heart.</w:t>
      </w:r>
      <w:proofErr w:type="gramEnd"/>
      <w:r>
        <w:rPr>
          <w:sz w:val="28"/>
          <w:szCs w:val="28"/>
          <w:lang w:val="en-US"/>
        </w:rPr>
        <w:t xml:space="preserve"> </w:t>
      </w:r>
      <w:proofErr w:type="gramStart"/>
      <w:r>
        <w:rPr>
          <w:sz w:val="28"/>
          <w:szCs w:val="28"/>
          <w:lang w:val="en-US"/>
        </w:rPr>
        <w:t>Examination, palpation of the vessels of the arms and legs.</w:t>
      </w:r>
      <w:proofErr w:type="gramEnd"/>
      <w:r>
        <w:rPr>
          <w:sz w:val="28"/>
          <w:szCs w:val="28"/>
          <w:lang w:val="en-US"/>
        </w:rPr>
        <w:t xml:space="preserve"> </w:t>
      </w:r>
      <w:proofErr w:type="gramStart"/>
      <w:r>
        <w:rPr>
          <w:sz w:val="28"/>
          <w:szCs w:val="28"/>
          <w:lang w:val="en-US"/>
        </w:rPr>
        <w:t>Feeling the pulse.</w:t>
      </w:r>
      <w:proofErr w:type="gramEnd"/>
      <w:r>
        <w:rPr>
          <w:sz w:val="28"/>
          <w:szCs w:val="28"/>
          <w:lang w:val="en-US"/>
        </w:rPr>
        <w:t xml:space="preserve"> </w:t>
      </w:r>
      <w:proofErr w:type="gramStart"/>
      <w:r>
        <w:rPr>
          <w:sz w:val="28"/>
          <w:szCs w:val="28"/>
          <w:lang w:val="en-US"/>
        </w:rPr>
        <w:t>Determining its filling, difference on the right and left arm, deficit, rhythm.</w:t>
      </w:r>
      <w:proofErr w:type="gramEnd"/>
      <w:r>
        <w:rPr>
          <w:sz w:val="28"/>
          <w:szCs w:val="28"/>
          <w:lang w:val="en-US"/>
        </w:rPr>
        <w:t xml:space="preserve"> </w:t>
      </w:r>
      <w:proofErr w:type="gramStart"/>
      <w:r>
        <w:rPr>
          <w:sz w:val="28"/>
          <w:szCs w:val="28"/>
          <w:lang w:val="en-US"/>
        </w:rPr>
        <w:t>Taking blood pressure.</w:t>
      </w:r>
      <w:proofErr w:type="gramEnd"/>
    </w:p>
    <w:p w:rsidR="00954834" w:rsidRPr="0069065D" w:rsidRDefault="00954834" w:rsidP="00954834">
      <w:pPr>
        <w:widowControl w:val="0"/>
        <w:autoSpaceDE w:val="0"/>
        <w:autoSpaceDN w:val="0"/>
        <w:adjustRightInd w:val="0"/>
        <w:jc w:val="both"/>
        <w:rPr>
          <w:sz w:val="28"/>
          <w:szCs w:val="28"/>
          <w:lang w:val="en-US"/>
        </w:rPr>
      </w:pP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sidRPr="0069065D">
        <w:rPr>
          <w:rFonts w:ascii="Times New Roman CYR" w:hAnsi="Times New Roman CYR" w:cs="Times New Roman CYR"/>
          <w:b/>
          <w:sz w:val="28"/>
          <w:szCs w:val="28"/>
          <w:lang w:val="en-US"/>
        </w:rPr>
        <w:t xml:space="preserve">    GIS</w:t>
      </w:r>
      <w:r>
        <w:rPr>
          <w:rFonts w:ascii="Times New Roman CYR" w:hAnsi="Times New Roman CYR" w:cs="Times New Roman CYR"/>
          <w:sz w:val="28"/>
          <w:szCs w:val="28"/>
          <w:lang w:val="en-US"/>
        </w:rPr>
        <w:t xml:space="preserve"> </w:t>
      </w:r>
      <w:r w:rsidRPr="0069065D">
        <w:rPr>
          <w:rFonts w:ascii="Times New Roman CYR" w:hAnsi="Times New Roman CYR" w:cs="Times New Roman CYR"/>
          <w:sz w:val="28"/>
          <w:szCs w:val="28"/>
          <w:lang w:val="en-US"/>
        </w:rPr>
        <w:t>(</w:t>
      </w:r>
      <w:r>
        <w:rPr>
          <w:rFonts w:ascii="Times New Roman CYR" w:hAnsi="Times New Roman CYR" w:cs="Times New Roman CYR"/>
          <w:lang w:val="en-US"/>
        </w:rPr>
        <w:t>gastrointestinal</w:t>
      </w:r>
      <w:r w:rsidRPr="0069065D">
        <w:rPr>
          <w:rFonts w:ascii="Times New Roman CYR" w:hAnsi="Times New Roman CYR" w:cs="Times New Roman CYR"/>
          <w:lang w:val="en-US"/>
        </w:rPr>
        <w:t xml:space="preserve"> system</w:t>
      </w:r>
      <w:r w:rsidRPr="0069065D">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Determining the condition of the patient’s teeth, tongue, oral mucosa and tonsils. </w:t>
      </w:r>
      <w:proofErr w:type="gramStart"/>
      <w:r>
        <w:rPr>
          <w:rFonts w:ascii="Times New Roman CYR" w:hAnsi="Times New Roman CYR" w:cs="Times New Roman CYR"/>
          <w:sz w:val="28"/>
          <w:szCs w:val="28"/>
          <w:lang w:val="en-US"/>
        </w:rPr>
        <w:t>Examination of the abdomen in the vertical and horizontal position of the patient.</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Determining the shape of the abdomen, the extent of asymmetry, protrusion, distension (swelling), peristalsis.</w:t>
      </w:r>
      <w:proofErr w:type="gramEnd"/>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proofErr w:type="gramStart"/>
      <w:r w:rsidRPr="00F21832">
        <w:rPr>
          <w:rFonts w:ascii="Times New Roman CYR" w:hAnsi="Times New Roman CYR" w:cs="Times New Roman CYR"/>
          <w:i/>
          <w:sz w:val="28"/>
          <w:szCs w:val="28"/>
          <w:lang w:val="en-US"/>
        </w:rPr>
        <w:t>Abdomen</w:t>
      </w:r>
      <w:r>
        <w:rPr>
          <w:rFonts w:ascii="Times New Roman CYR" w:hAnsi="Times New Roman CYR" w:cs="Times New Roman CYR"/>
          <w:sz w:val="28"/>
          <w:szCs w:val="28"/>
          <w:lang w:val="en-US"/>
        </w:rPr>
        <w:t>.</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Superficial and profound palpation of the abdomen.</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Determining the extent of muscle tension.</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Revealing painful sites, indurations and nodes.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 xml:space="preserve">Examination of the </w:t>
      </w:r>
      <w:proofErr w:type="spellStart"/>
      <w:r>
        <w:rPr>
          <w:rFonts w:ascii="Times New Roman CYR" w:hAnsi="Times New Roman CYR" w:cs="Times New Roman CYR"/>
          <w:sz w:val="28"/>
          <w:szCs w:val="28"/>
          <w:lang w:val="en-US"/>
        </w:rPr>
        <w:t>the</w:t>
      </w:r>
      <w:proofErr w:type="spellEnd"/>
      <w:r>
        <w:rPr>
          <w:rFonts w:ascii="Times New Roman CYR" w:hAnsi="Times New Roman CYR" w:cs="Times New Roman CYR"/>
          <w:sz w:val="28"/>
          <w:szCs w:val="28"/>
          <w:lang w:val="en-US"/>
        </w:rPr>
        <w:t xml:space="preserve"> surface and determining the size of the abdominal muscles.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Revealing any peritoneal symptoms.</w:t>
      </w:r>
      <w:proofErr w:type="gramEnd"/>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i/>
          <w:iCs/>
          <w:sz w:val="28"/>
          <w:szCs w:val="28"/>
          <w:lang w:val="en-US"/>
        </w:rPr>
        <w:t>Liver.</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Percussion of the liver.</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Determining the upper and lower borders and the size of the liver (cm).</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Palpation of the margin and the surface of the liver.</w:t>
      </w:r>
      <w:proofErr w:type="gramEnd"/>
      <w:r>
        <w:rPr>
          <w:rFonts w:ascii="Times New Roman CYR" w:hAnsi="Times New Roman CYR" w:cs="Times New Roman CYR"/>
          <w:sz w:val="28"/>
          <w:szCs w:val="28"/>
          <w:lang w:val="en-US"/>
        </w:rPr>
        <w:t xml:space="preserve"> Determining the type of the surface, its density, tenderness, </w:t>
      </w:r>
      <w:proofErr w:type="gramStart"/>
      <w:r>
        <w:rPr>
          <w:rFonts w:ascii="Times New Roman CYR" w:hAnsi="Times New Roman CYR" w:cs="Times New Roman CYR"/>
          <w:sz w:val="28"/>
          <w:szCs w:val="28"/>
          <w:lang w:val="en-US"/>
        </w:rPr>
        <w:t>nodes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Palpation of the gall-bladder.</w:t>
      </w:r>
      <w:proofErr w:type="gramEnd"/>
      <w:r>
        <w:rPr>
          <w:rFonts w:ascii="Times New Roman CYR" w:hAnsi="Times New Roman CYR" w:cs="Times New Roman CYR"/>
          <w:sz w:val="28"/>
          <w:szCs w:val="28"/>
          <w:lang w:val="en-US"/>
        </w:rPr>
        <w:t xml:space="preserve">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i/>
          <w:iCs/>
          <w:sz w:val="28"/>
          <w:szCs w:val="28"/>
          <w:lang w:val="en-US"/>
        </w:rPr>
        <w:t>Spleen</w:t>
      </w:r>
      <w:r>
        <w:rPr>
          <w:rFonts w:ascii="Times New Roman CYR" w:hAnsi="Times New Roman CYR" w:cs="Times New Roman CYR"/>
          <w:sz w:val="28"/>
          <w:szCs w:val="28"/>
          <w:lang w:val="en-US"/>
        </w:rPr>
        <w:t>.</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Percussion of the spleen.</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Determining the borders and the size of the spleen.</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Palpation of the margin and the surface of the spleen.</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Determining the type of the surface, its density, tenderness.</w:t>
      </w:r>
      <w:proofErr w:type="gramEnd"/>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Pr="0069065D" w:rsidRDefault="00954834" w:rsidP="00954834">
      <w:pPr>
        <w:widowControl w:val="0"/>
        <w:autoSpaceDE w:val="0"/>
        <w:autoSpaceDN w:val="0"/>
        <w:adjustRightInd w:val="0"/>
        <w:jc w:val="both"/>
        <w:rPr>
          <w:rFonts w:ascii="Times New Roman CYR" w:hAnsi="Times New Roman CYR" w:cs="Times New Roman CYR"/>
          <w:lang w:val="en-US"/>
        </w:rPr>
      </w:pPr>
      <w:r w:rsidRPr="0069065D">
        <w:rPr>
          <w:rFonts w:ascii="Times New Roman CYR" w:hAnsi="Times New Roman CYR" w:cs="Times New Roman CYR"/>
          <w:b/>
          <w:sz w:val="28"/>
          <w:szCs w:val="28"/>
          <w:lang w:val="en-US"/>
        </w:rPr>
        <w:t xml:space="preserve">    GUS</w:t>
      </w:r>
      <w:r>
        <w:rPr>
          <w:rFonts w:ascii="Times New Roman CYR" w:hAnsi="Times New Roman CYR" w:cs="Times New Roman CYR"/>
          <w:sz w:val="28"/>
          <w:szCs w:val="28"/>
          <w:lang w:val="en-US"/>
        </w:rPr>
        <w:t xml:space="preserve"> </w:t>
      </w:r>
      <w:r w:rsidRPr="0069065D">
        <w:rPr>
          <w:rFonts w:ascii="Times New Roman CYR" w:hAnsi="Times New Roman CYR" w:cs="Times New Roman CYR"/>
          <w:lang w:val="en-US"/>
        </w:rPr>
        <w:t>(</w:t>
      </w:r>
      <w:proofErr w:type="spellStart"/>
      <w:r w:rsidRPr="0069065D">
        <w:rPr>
          <w:rFonts w:ascii="Times New Roman CYR" w:hAnsi="Times New Roman CYR" w:cs="Times New Roman CYR"/>
          <w:lang w:val="en-US"/>
        </w:rPr>
        <w:t>genito</w:t>
      </w:r>
      <w:proofErr w:type="spellEnd"/>
      <w:r w:rsidRPr="0069065D">
        <w:rPr>
          <w:rFonts w:ascii="Times New Roman CYR" w:hAnsi="Times New Roman CYR" w:cs="Times New Roman CYR"/>
          <w:lang w:val="en-US"/>
        </w:rPr>
        <w:t>-urinary system)</w:t>
      </w:r>
      <w:r w:rsidRPr="0069065D">
        <w:rPr>
          <w:rFonts w:ascii="Times New Roman CYR" w:hAnsi="Times New Roman CYR" w:cs="Times New Roman CYR"/>
          <w:sz w:val="28"/>
          <w:szCs w:val="28"/>
          <w:lang w:val="en-US"/>
        </w:rPr>
        <w:t>:</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 xml:space="preserve">    </w:t>
      </w:r>
      <w:proofErr w:type="gramStart"/>
      <w:r>
        <w:rPr>
          <w:rFonts w:ascii="Times New Roman CYR" w:hAnsi="Times New Roman CYR" w:cs="Times New Roman CYR"/>
          <w:i/>
          <w:iCs/>
          <w:sz w:val="28"/>
          <w:szCs w:val="28"/>
          <w:lang w:val="en-US"/>
        </w:rPr>
        <w:t>Kidneys.</w:t>
      </w:r>
      <w:proofErr w:type="gramEnd"/>
      <w:r>
        <w:rPr>
          <w:rFonts w:ascii="Times New Roman CYR" w:hAnsi="Times New Roman CYR" w:cs="Times New Roman CYR"/>
          <w:sz w:val="28"/>
          <w:szCs w:val="28"/>
          <w:lang w:val="en-US"/>
        </w:rPr>
        <w:t xml:space="preserve"> Lumber region examination results: asymmetry, any protrusions. </w:t>
      </w:r>
      <w:proofErr w:type="gramStart"/>
      <w:r>
        <w:rPr>
          <w:rFonts w:ascii="Times New Roman CYR" w:hAnsi="Times New Roman CYR" w:cs="Times New Roman CYR"/>
          <w:sz w:val="28"/>
          <w:szCs w:val="28"/>
          <w:lang w:val="en-US"/>
        </w:rPr>
        <w:t>Palpation of the kidneys.</w:t>
      </w:r>
      <w:proofErr w:type="gramEnd"/>
      <w:r>
        <w:rPr>
          <w:rFonts w:ascii="Times New Roman CYR" w:hAnsi="Times New Roman CYR" w:cs="Times New Roman CYR"/>
          <w:sz w:val="28"/>
          <w:szCs w:val="28"/>
          <w:lang w:val="en-US"/>
        </w:rPr>
        <w:t xml:space="preserve"> Determining their density, mobility, nodes, </w:t>
      </w:r>
      <w:proofErr w:type="gramStart"/>
      <w:r>
        <w:rPr>
          <w:rFonts w:ascii="Times New Roman CYR" w:hAnsi="Times New Roman CYR" w:cs="Times New Roman CYR"/>
          <w:sz w:val="28"/>
          <w:szCs w:val="28"/>
          <w:lang w:val="en-US"/>
        </w:rPr>
        <w:t>tenderness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Percussion of the lumber region and revealing any tenderness, edemas.</w:t>
      </w:r>
      <w:proofErr w:type="gramEnd"/>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sidRPr="00535F84">
        <w:rPr>
          <w:rFonts w:ascii="Times New Roman CYR" w:hAnsi="Times New Roman CYR" w:cs="Times New Roman CYR"/>
          <w:sz w:val="28"/>
          <w:szCs w:val="28"/>
          <w:lang w:val="en-US"/>
        </w:rPr>
        <w:t xml:space="preserve">    </w:t>
      </w:r>
      <w:r w:rsidRPr="00B10142">
        <w:rPr>
          <w:rFonts w:ascii="Times New Roman CYR" w:hAnsi="Times New Roman CYR" w:cs="Times New Roman CYR"/>
          <w:b/>
          <w:sz w:val="28"/>
          <w:szCs w:val="28"/>
          <w:lang w:val="en-US"/>
        </w:rPr>
        <w:t xml:space="preserve">ES </w:t>
      </w:r>
      <w:r w:rsidRPr="00B10142">
        <w:rPr>
          <w:rFonts w:ascii="Times New Roman CYR" w:hAnsi="Times New Roman CYR" w:cs="Times New Roman CYR"/>
          <w:lang w:val="en-US"/>
        </w:rPr>
        <w:t>(</w:t>
      </w:r>
      <w:r>
        <w:rPr>
          <w:rFonts w:ascii="Times New Roman CYR" w:hAnsi="Times New Roman CYR" w:cs="Times New Roman CYR"/>
          <w:lang w:val="en-US"/>
        </w:rPr>
        <w:t>e</w:t>
      </w:r>
      <w:r w:rsidRPr="00B10142">
        <w:rPr>
          <w:rFonts w:ascii="Times New Roman CYR" w:hAnsi="Times New Roman CYR" w:cs="Times New Roman CYR"/>
          <w:lang w:val="en-US"/>
        </w:rPr>
        <w:t>ndocrine system)</w:t>
      </w:r>
      <w:r>
        <w:rPr>
          <w:rFonts w:ascii="Times New Roman CYR" w:hAnsi="Times New Roman CYR" w:cs="Times New Roman CYR"/>
          <w:sz w:val="28"/>
          <w:szCs w:val="28"/>
          <w:lang w:val="en-US"/>
        </w:rPr>
        <w:t xml:space="preserve">: Examination of the thyroid gland. </w:t>
      </w:r>
      <w:proofErr w:type="gramStart"/>
      <w:r>
        <w:rPr>
          <w:rFonts w:ascii="Times New Roman CYR" w:hAnsi="Times New Roman CYR" w:cs="Times New Roman CYR"/>
          <w:sz w:val="28"/>
          <w:szCs w:val="28"/>
          <w:lang w:val="en-US"/>
        </w:rPr>
        <w:t>Determining its size, density, tenderness.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Palpation of the thyroid gland.</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Revealing the manifestations of hypothyroidism or hyperthyroidism.</w:t>
      </w:r>
      <w:proofErr w:type="gramEnd"/>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 xml:space="preserve">    Sexual glands:</w:t>
      </w:r>
      <w:r>
        <w:rPr>
          <w:rFonts w:ascii="Times New Roman CYR" w:hAnsi="Times New Roman CYR" w:cs="Times New Roman CYR"/>
          <w:sz w:val="28"/>
          <w:szCs w:val="28"/>
          <w:lang w:val="en-US"/>
        </w:rPr>
        <w:t xml:space="preserve"> Examination of the sexual organs and secondary sexual characteristics.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 xml:space="preserve">    Pancreas:</w:t>
      </w:r>
      <w:r>
        <w:rPr>
          <w:rFonts w:ascii="Times New Roman CYR" w:hAnsi="Times New Roman CYR" w:cs="Times New Roman CYR"/>
          <w:sz w:val="28"/>
          <w:szCs w:val="28"/>
          <w:lang w:val="en-US"/>
        </w:rPr>
        <w:t xml:space="preserve"> Palpation of the pancreas. </w:t>
      </w:r>
      <w:proofErr w:type="gramStart"/>
      <w:r>
        <w:rPr>
          <w:rFonts w:ascii="Times New Roman CYR" w:hAnsi="Times New Roman CYR" w:cs="Times New Roman CYR"/>
          <w:sz w:val="28"/>
          <w:szCs w:val="28"/>
          <w:lang w:val="en-US"/>
        </w:rPr>
        <w:t>Determining its density, tenderness.</w:t>
      </w:r>
      <w:proofErr w:type="gramEnd"/>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Revealing any signs of diabetes mellitus.</w:t>
      </w:r>
      <w:proofErr w:type="gramEnd"/>
      <w:r>
        <w:rPr>
          <w:rFonts w:ascii="Times New Roman CYR" w:hAnsi="Times New Roman CYR" w:cs="Times New Roman CYR"/>
          <w:sz w:val="28"/>
          <w:szCs w:val="28"/>
          <w:lang w:val="en-US"/>
        </w:rPr>
        <w:t xml:space="preserve">  </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lastRenderedPageBreak/>
        <w:t>Laboratory studies</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Blood, urine, etc. analyses.</w:t>
      </w:r>
      <w:proofErr w:type="gramEnd"/>
      <w:r>
        <w:rPr>
          <w:rFonts w:ascii="Times New Roman CYR" w:hAnsi="Times New Roman CYR" w:cs="Times New Roman CYR"/>
          <w:sz w:val="28"/>
          <w:szCs w:val="28"/>
          <w:lang w:val="en-US"/>
        </w:rPr>
        <w:t xml:space="preserve"> </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Instrumental examination</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sz w:val="28"/>
          <w:lang w:val="en-US"/>
        </w:rPr>
        <w:t xml:space="preserve">    Electrocardiography</w:t>
      </w:r>
      <w:r>
        <w:rPr>
          <w:sz w:val="28"/>
          <w:szCs w:val="28"/>
          <w:lang w:val="en-US"/>
        </w:rPr>
        <w:t>,</w:t>
      </w:r>
      <w:r>
        <w:rPr>
          <w:rFonts w:ascii="Times New Roman CYR" w:hAnsi="Times New Roman CYR" w:cs="Times New Roman CYR"/>
          <w:sz w:val="28"/>
          <w:szCs w:val="28"/>
          <w:lang w:val="en-US"/>
        </w:rPr>
        <w:t xml:space="preserve"> X-ray studies, </w:t>
      </w:r>
      <w:r>
        <w:rPr>
          <w:sz w:val="28"/>
          <w:lang w:val="en-US"/>
        </w:rPr>
        <w:t>echocardiography,</w:t>
      </w:r>
      <w:r>
        <w:rPr>
          <w:rFonts w:ascii="Times New Roman CYR" w:hAnsi="Times New Roman CYR" w:cs="Times New Roman CYR"/>
          <w:sz w:val="28"/>
          <w:szCs w:val="28"/>
          <w:lang w:val="en-US"/>
        </w:rPr>
        <w:t xml:space="preserve"> etc. </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DIAGNOSIS</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Substantiation of the diagnosis</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Pr="00535F84" w:rsidRDefault="00954834" w:rsidP="00954834">
      <w:pPr>
        <w:widowControl w:val="0"/>
        <w:autoSpaceDE w:val="0"/>
        <w:autoSpaceDN w:val="0"/>
        <w:adjustRightInd w:val="0"/>
        <w:rPr>
          <w:rFonts w:ascii="Times New Roman CYR" w:hAnsi="Times New Roman CYR" w:cs="Times New Roman CYR"/>
          <w:b/>
          <w:bCs/>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Treatment</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The doctor should administer an adequate regimen, diet, medicines, </w:t>
      </w:r>
      <w:proofErr w:type="gramStart"/>
      <w:r>
        <w:rPr>
          <w:rFonts w:ascii="Times New Roman CYR" w:hAnsi="Times New Roman CYR" w:cs="Times New Roman CYR"/>
          <w:sz w:val="28"/>
          <w:szCs w:val="28"/>
          <w:lang w:val="en-US"/>
        </w:rPr>
        <w:t>other</w:t>
      </w:r>
      <w:proofErr w:type="gramEnd"/>
      <w:r>
        <w:rPr>
          <w:rFonts w:ascii="Times New Roman CYR" w:hAnsi="Times New Roman CYR" w:cs="Times New Roman CYR"/>
          <w:sz w:val="28"/>
          <w:szCs w:val="28"/>
          <w:lang w:val="en-US"/>
        </w:rPr>
        <w:t xml:space="preserve"> treatment. Prescriptions are usually recorded in the treatment sheet.</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ind w:firstLine="709"/>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 xml:space="preserve">Diary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Patient’s complaints, changes after the treatment, patient’s general condition as well as his well-being, body temperature, pulse, respiration, and blood pressure changes should be recorded in the diary for 5 days.</w:t>
      </w:r>
    </w:p>
    <w:p w:rsidR="00954834" w:rsidRDefault="00954834" w:rsidP="00954834">
      <w:pPr>
        <w:widowControl w:val="0"/>
        <w:autoSpaceDE w:val="0"/>
        <w:autoSpaceDN w:val="0"/>
        <w:adjustRightInd w:val="0"/>
        <w:ind w:firstLine="709"/>
        <w:jc w:val="both"/>
        <w:rPr>
          <w:rFonts w:ascii="Times New Roman CYR" w:hAnsi="Times New Roman CYR" w:cs="Times New Roman CYR"/>
          <w:sz w:val="28"/>
          <w:szCs w:val="28"/>
          <w:lang w:val="en-US"/>
        </w:rPr>
      </w:pPr>
    </w:p>
    <w:p w:rsidR="00954834" w:rsidRDefault="00954834" w:rsidP="00954834">
      <w:pPr>
        <w:pStyle w:val="3"/>
      </w:pPr>
      <w:proofErr w:type="spellStart"/>
      <w:r>
        <w:t>Epicrisis</w:t>
      </w:r>
      <w:proofErr w:type="spellEnd"/>
    </w:p>
    <w:p w:rsidR="00954834" w:rsidRDefault="00954834" w:rsidP="00954834">
      <w:pPr>
        <w:pStyle w:val="a6"/>
        <w:ind w:firstLine="0"/>
      </w:pPr>
      <w:r>
        <w:t xml:space="preserve">    Analysis of the course of the disease and follow-up of the patient should be recorded in </w:t>
      </w:r>
      <w:proofErr w:type="spellStart"/>
      <w:r>
        <w:t>epicrisis</w:t>
      </w:r>
      <w:proofErr w:type="spellEnd"/>
      <w:r>
        <w:t>. The patient’s medical history, laboratory and instrumental test results, peculiarities of the course and treatment of the disease should also be recorded (without coming into details). The patient’s condition by the end of the treatment should also be considered.</w:t>
      </w:r>
    </w:p>
    <w:p w:rsidR="00954834" w:rsidRDefault="00954834" w:rsidP="00954834">
      <w:pPr>
        <w:pStyle w:val="a6"/>
      </w:pPr>
    </w:p>
    <w:p w:rsidR="00954834" w:rsidRDefault="00954834" w:rsidP="00954834">
      <w:pPr>
        <w:pStyle w:val="3"/>
      </w:pPr>
      <w:r>
        <w:t>Prognosis and recommendations</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 xml:space="preserve">Prognosis concerning </w:t>
      </w:r>
      <w:r>
        <w:rPr>
          <w:rFonts w:ascii="Times New Roman CYR" w:hAnsi="Times New Roman CYR" w:cs="Times New Roman CYR"/>
          <w:i/>
          <w:iCs/>
          <w:sz w:val="28"/>
          <w:szCs w:val="28"/>
          <w:lang w:val="en-US"/>
        </w:rPr>
        <w:t xml:space="preserve">life, recovery, </w:t>
      </w:r>
      <w:r>
        <w:rPr>
          <w:rFonts w:ascii="Times New Roman CYR" w:hAnsi="Times New Roman CYR" w:cs="Times New Roman CYR"/>
          <w:sz w:val="28"/>
          <w:szCs w:val="28"/>
          <w:lang w:val="en-US"/>
        </w:rPr>
        <w:t>and</w:t>
      </w:r>
      <w:r>
        <w:rPr>
          <w:rFonts w:ascii="Times New Roman CYR" w:hAnsi="Times New Roman CYR" w:cs="Times New Roman CYR"/>
          <w:i/>
          <w:iCs/>
          <w:sz w:val="28"/>
          <w:szCs w:val="28"/>
          <w:lang w:val="en-US"/>
        </w:rPr>
        <w:t xml:space="preserve"> work capability.</w:t>
      </w:r>
      <w:proofErr w:type="gramEnd"/>
      <w:r>
        <w:rPr>
          <w:rFonts w:ascii="Times New Roman CYR" w:hAnsi="Times New Roman CYR" w:cs="Times New Roman CYR"/>
          <w:sz w:val="28"/>
          <w:szCs w:val="28"/>
          <w:lang w:val="en-US"/>
        </w:rPr>
        <w:t xml:space="preserve"> Occupational and social recommendations should be given. If out-patient treatment is required, it is necessary to give recommendations for different types of treatment, including pharmacologic treatment, physiotherapy, </w:t>
      </w:r>
      <w:proofErr w:type="spellStart"/>
      <w:r>
        <w:rPr>
          <w:rFonts w:ascii="Times New Roman CYR" w:hAnsi="Times New Roman CYR" w:cs="Times New Roman CYR"/>
          <w:sz w:val="28"/>
          <w:szCs w:val="28"/>
          <w:lang w:val="en-US"/>
        </w:rPr>
        <w:t>dietotherapy</w:t>
      </w:r>
      <w:proofErr w:type="spellEnd"/>
      <w:r>
        <w:rPr>
          <w:rFonts w:ascii="Times New Roman CYR" w:hAnsi="Times New Roman CYR" w:cs="Times New Roman CYR"/>
          <w:sz w:val="28"/>
          <w:szCs w:val="28"/>
          <w:lang w:val="en-US"/>
        </w:rPr>
        <w:t xml:space="preserve">, sanatorium-and-spa treatment, etc. </w:t>
      </w: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p>
    <w:p w:rsidR="00954834" w:rsidRDefault="00954834" w:rsidP="00954834">
      <w:pPr>
        <w:widowControl w:val="0"/>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p>
    <w:p w:rsidR="00954834" w:rsidRDefault="00954834" w:rsidP="00954834">
      <w:pPr>
        <w:pStyle w:val="a6"/>
      </w:pPr>
    </w:p>
    <w:p w:rsidR="00FA27CE" w:rsidRPr="00954834" w:rsidRDefault="00FA27CE">
      <w:pPr>
        <w:rPr>
          <w:lang w:val="en-US"/>
        </w:rPr>
      </w:pPr>
    </w:p>
    <w:sectPr w:rsidR="00FA27CE" w:rsidRPr="00954834">
      <w:footerReference w:type="even" r:id="rId4"/>
      <w:footerReference w:type="default" r:id="rId5"/>
      <w:pgSz w:w="11907" w:h="16840" w:code="9"/>
      <w:pgMar w:top="1134" w:right="851" w:bottom="1134" w:left="1701" w:header="720" w:footer="720"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0B" w:rsidRDefault="009548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200B" w:rsidRDefault="009548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0B" w:rsidRDefault="009548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1200B" w:rsidRDefault="00954834">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834"/>
    <w:rsid w:val="00954834"/>
    <w:rsid w:val="00FA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4834"/>
    <w:pPr>
      <w:keepNext/>
      <w:widowControl w:val="0"/>
      <w:autoSpaceDE w:val="0"/>
      <w:autoSpaceDN w:val="0"/>
      <w:adjustRightInd w:val="0"/>
      <w:jc w:val="center"/>
      <w:outlineLvl w:val="0"/>
    </w:pPr>
    <w:rPr>
      <w:b/>
      <w:color w:val="000000"/>
      <w:sz w:val="28"/>
      <w:szCs w:val="28"/>
      <w:lang w:val="en-US"/>
    </w:rPr>
  </w:style>
  <w:style w:type="paragraph" w:styleId="3">
    <w:name w:val="heading 3"/>
    <w:basedOn w:val="a"/>
    <w:next w:val="a"/>
    <w:link w:val="30"/>
    <w:qFormat/>
    <w:rsid w:val="00954834"/>
    <w:pPr>
      <w:keepNext/>
      <w:widowControl w:val="0"/>
      <w:autoSpaceDE w:val="0"/>
      <w:autoSpaceDN w:val="0"/>
      <w:adjustRightInd w:val="0"/>
      <w:ind w:firstLine="709"/>
      <w:jc w:val="center"/>
      <w:outlineLvl w:val="2"/>
    </w:pPr>
    <w:rPr>
      <w:rFonts w:ascii="Times New Roman CYR" w:hAnsi="Times New Roman CYR" w:cs="Times New Roman CY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834"/>
    <w:rPr>
      <w:rFonts w:ascii="Times New Roman" w:eastAsia="Times New Roman" w:hAnsi="Times New Roman" w:cs="Times New Roman"/>
      <w:b/>
      <w:color w:val="000000"/>
      <w:sz w:val="28"/>
      <w:szCs w:val="28"/>
      <w:lang w:val="en-US" w:eastAsia="ru-RU"/>
    </w:rPr>
  </w:style>
  <w:style w:type="character" w:customStyle="1" w:styleId="30">
    <w:name w:val="Заголовок 3 Знак"/>
    <w:basedOn w:val="a0"/>
    <w:link w:val="3"/>
    <w:rsid w:val="00954834"/>
    <w:rPr>
      <w:rFonts w:ascii="Times New Roman CYR" w:eastAsia="Times New Roman" w:hAnsi="Times New Roman CYR" w:cs="Times New Roman CYR"/>
      <w:b/>
      <w:bCs/>
      <w:sz w:val="28"/>
      <w:szCs w:val="28"/>
      <w:lang w:val="en-US" w:eastAsia="ru-RU"/>
    </w:rPr>
  </w:style>
  <w:style w:type="paragraph" w:styleId="a3">
    <w:name w:val="footer"/>
    <w:basedOn w:val="a"/>
    <w:link w:val="a4"/>
    <w:rsid w:val="00954834"/>
    <w:pPr>
      <w:tabs>
        <w:tab w:val="center" w:pos="4677"/>
        <w:tab w:val="right" w:pos="9355"/>
      </w:tabs>
    </w:pPr>
  </w:style>
  <w:style w:type="character" w:customStyle="1" w:styleId="a4">
    <w:name w:val="Нижний колонтитул Знак"/>
    <w:basedOn w:val="a0"/>
    <w:link w:val="a3"/>
    <w:rsid w:val="00954834"/>
    <w:rPr>
      <w:rFonts w:ascii="Times New Roman" w:eastAsia="Times New Roman" w:hAnsi="Times New Roman" w:cs="Times New Roman"/>
      <w:sz w:val="24"/>
      <w:szCs w:val="24"/>
      <w:lang w:eastAsia="ru-RU"/>
    </w:rPr>
  </w:style>
  <w:style w:type="character" w:styleId="a5">
    <w:name w:val="page number"/>
    <w:basedOn w:val="a0"/>
    <w:rsid w:val="00954834"/>
  </w:style>
  <w:style w:type="paragraph" w:styleId="a6">
    <w:name w:val="Body Text Indent"/>
    <w:basedOn w:val="a"/>
    <w:link w:val="a7"/>
    <w:rsid w:val="00954834"/>
    <w:pPr>
      <w:widowControl w:val="0"/>
      <w:autoSpaceDE w:val="0"/>
      <w:autoSpaceDN w:val="0"/>
      <w:adjustRightInd w:val="0"/>
      <w:ind w:firstLine="709"/>
      <w:jc w:val="both"/>
    </w:pPr>
    <w:rPr>
      <w:rFonts w:ascii="Times New Roman CYR" w:hAnsi="Times New Roman CYR" w:cs="Times New Roman CYR"/>
      <w:sz w:val="28"/>
      <w:szCs w:val="28"/>
      <w:lang w:val="en-US"/>
    </w:rPr>
  </w:style>
  <w:style w:type="character" w:customStyle="1" w:styleId="a7">
    <w:name w:val="Основной текст с отступом Знак"/>
    <w:basedOn w:val="a0"/>
    <w:link w:val="a6"/>
    <w:rsid w:val="00954834"/>
    <w:rPr>
      <w:rFonts w:ascii="Times New Roman CYR" w:eastAsia="Times New Roman" w:hAnsi="Times New Roman CYR" w:cs="Times New Roman CYR"/>
      <w:sz w:val="28"/>
      <w:szCs w:val="28"/>
      <w:lang w:val="en-US" w:eastAsia="ru-RU"/>
    </w:rPr>
  </w:style>
  <w:style w:type="paragraph" w:styleId="a8">
    <w:name w:val="Title"/>
    <w:basedOn w:val="a"/>
    <w:link w:val="a9"/>
    <w:qFormat/>
    <w:rsid w:val="00954834"/>
    <w:pPr>
      <w:widowControl w:val="0"/>
      <w:autoSpaceDE w:val="0"/>
      <w:autoSpaceDN w:val="0"/>
      <w:adjustRightInd w:val="0"/>
      <w:ind w:firstLine="709"/>
      <w:jc w:val="center"/>
    </w:pPr>
    <w:rPr>
      <w:b/>
      <w:bCs/>
      <w:sz w:val="32"/>
      <w:szCs w:val="28"/>
      <w:lang w:val="en-US"/>
    </w:rPr>
  </w:style>
  <w:style w:type="character" w:customStyle="1" w:styleId="a9">
    <w:name w:val="Название Знак"/>
    <w:basedOn w:val="a0"/>
    <w:link w:val="a8"/>
    <w:rsid w:val="00954834"/>
    <w:rPr>
      <w:rFonts w:ascii="Times New Roman" w:eastAsia="Times New Roman" w:hAnsi="Times New Roman" w:cs="Times New Roman"/>
      <w:b/>
      <w:bCs/>
      <w:sz w:val="32"/>
      <w:szCs w:val="28"/>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Company>SPecialiST RePack</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2024-08-23T04:23:00Z</dcterms:created>
  <dcterms:modified xsi:type="dcterms:W3CDTF">2024-08-23T04:23:00Z</dcterms:modified>
</cp:coreProperties>
</file>