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DE" w:rsidRPr="00E72F14" w:rsidRDefault="00E72F14" w:rsidP="004E1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2F14">
        <w:rPr>
          <w:rFonts w:ascii="Times New Roman" w:hAnsi="Times New Roman" w:cs="Times New Roman"/>
          <w:sz w:val="24"/>
          <w:szCs w:val="24"/>
        </w:rPr>
        <w:t>ДОГОВОР ПОЖЕРТВОВАНИЯ №____</w:t>
      </w:r>
    </w:p>
    <w:p w:rsidR="004E1CDE" w:rsidRPr="004E1CDE" w:rsidRDefault="004E1CDE" w:rsidP="004E1C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1CDE" w:rsidRPr="004E1CDE" w:rsidRDefault="004E1CDE" w:rsidP="004E1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CDE">
        <w:rPr>
          <w:rFonts w:ascii="Times New Roman" w:hAnsi="Times New Roman" w:cs="Times New Roman"/>
          <w:sz w:val="24"/>
          <w:szCs w:val="24"/>
        </w:rPr>
        <w:t>г. Волгоград</w:t>
      </w:r>
      <w:r w:rsidRPr="004E1CDE">
        <w:rPr>
          <w:rFonts w:ascii="Times New Roman" w:hAnsi="Times New Roman" w:cs="Times New Roman"/>
          <w:sz w:val="24"/>
          <w:szCs w:val="24"/>
        </w:rPr>
        <w:tab/>
      </w:r>
      <w:r w:rsidRPr="004E1CDE">
        <w:rPr>
          <w:rFonts w:ascii="Times New Roman" w:hAnsi="Times New Roman" w:cs="Times New Roman"/>
          <w:sz w:val="24"/>
          <w:szCs w:val="24"/>
        </w:rPr>
        <w:tab/>
      </w:r>
      <w:r w:rsidRPr="004E1CDE">
        <w:rPr>
          <w:rFonts w:ascii="Times New Roman" w:hAnsi="Times New Roman" w:cs="Times New Roman"/>
          <w:sz w:val="24"/>
          <w:szCs w:val="24"/>
        </w:rPr>
        <w:tab/>
      </w:r>
      <w:r w:rsidRPr="004E1CDE">
        <w:rPr>
          <w:rFonts w:ascii="Times New Roman" w:hAnsi="Times New Roman" w:cs="Times New Roman"/>
          <w:sz w:val="24"/>
          <w:szCs w:val="24"/>
        </w:rPr>
        <w:tab/>
      </w:r>
      <w:r w:rsidRPr="004E1C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E1CDE">
        <w:rPr>
          <w:rFonts w:ascii="Times New Roman" w:hAnsi="Times New Roman" w:cs="Times New Roman"/>
          <w:sz w:val="24"/>
          <w:szCs w:val="24"/>
        </w:rPr>
        <w:t>«____»_________2024 г.</w:t>
      </w:r>
    </w:p>
    <w:p w:rsidR="004E1CDE" w:rsidRPr="004E1CDE" w:rsidRDefault="004E1CDE" w:rsidP="004E1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F14" w:rsidRPr="00E72F14" w:rsidRDefault="00E72F14" w:rsidP="00E7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1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2F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2F14" w:rsidRPr="00E72F14" w:rsidRDefault="00E72F14" w:rsidP="00E72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2F14">
        <w:rPr>
          <w:rFonts w:ascii="Times New Roman" w:hAnsi="Times New Roman" w:cs="Times New Roman"/>
          <w:sz w:val="20"/>
          <w:szCs w:val="20"/>
        </w:rPr>
        <w:t>(полное и сокращенное наименование организации)</w:t>
      </w:r>
    </w:p>
    <w:p w:rsidR="00E72F14" w:rsidRPr="00E72F14" w:rsidRDefault="00E72F14" w:rsidP="00E7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14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72F1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E72F14">
        <w:rPr>
          <w:rFonts w:ascii="Times New Roman" w:hAnsi="Times New Roman" w:cs="Times New Roman"/>
          <w:sz w:val="24"/>
          <w:szCs w:val="24"/>
        </w:rPr>
        <w:t>) в дальнейшем «</w:t>
      </w:r>
      <w:r>
        <w:rPr>
          <w:rFonts w:ascii="Times New Roman" w:hAnsi="Times New Roman" w:cs="Times New Roman"/>
          <w:sz w:val="24"/>
          <w:szCs w:val="24"/>
        </w:rPr>
        <w:t>Жертвователь</w:t>
      </w:r>
      <w:r w:rsidRPr="00E72F14">
        <w:rPr>
          <w:rFonts w:ascii="Times New Roman" w:hAnsi="Times New Roman" w:cs="Times New Roman"/>
          <w:sz w:val="24"/>
          <w:szCs w:val="24"/>
        </w:rPr>
        <w:t>», в лице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2F1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2F14" w:rsidRPr="00E72F14" w:rsidRDefault="00E72F14" w:rsidP="00E72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2F14">
        <w:rPr>
          <w:rFonts w:ascii="Times New Roman" w:hAnsi="Times New Roman" w:cs="Times New Roman"/>
          <w:sz w:val="20"/>
          <w:szCs w:val="20"/>
        </w:rPr>
        <w:t>(должность и ФИО полностью)</w:t>
      </w:r>
    </w:p>
    <w:p w:rsidR="00E72F14" w:rsidRPr="00E72F14" w:rsidRDefault="00E72F14" w:rsidP="00E7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F1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72F14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72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F14" w:rsidRPr="00E72F14" w:rsidRDefault="00E72F14" w:rsidP="00E72F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72F14">
        <w:rPr>
          <w:rFonts w:ascii="Times New Roman" w:hAnsi="Times New Roman" w:cs="Times New Roman"/>
          <w:sz w:val="20"/>
          <w:szCs w:val="20"/>
        </w:rPr>
        <w:t>(наименование документа, дата, номер)</w:t>
      </w:r>
    </w:p>
    <w:p w:rsidR="004E1CDE" w:rsidRPr="004E1CDE" w:rsidRDefault="00E72F14" w:rsidP="00E72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F14">
        <w:rPr>
          <w:rFonts w:ascii="Times New Roman" w:hAnsi="Times New Roman" w:cs="Times New Roman"/>
          <w:sz w:val="24"/>
          <w:szCs w:val="24"/>
        </w:rPr>
        <w:t>с другой стороны</w:t>
      </w:r>
      <w:r w:rsidR="004E1CDE" w:rsidRPr="004E1CDE">
        <w:rPr>
          <w:rFonts w:ascii="Times New Roman" w:hAnsi="Times New Roman" w:cs="Times New Roman"/>
          <w:sz w:val="24"/>
          <w:szCs w:val="24"/>
        </w:rPr>
        <w:t>, и</w:t>
      </w:r>
    </w:p>
    <w:p w:rsidR="004E1CDE" w:rsidRPr="004E1CDE" w:rsidRDefault="004E1CDE" w:rsidP="004E1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1CD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 (сокращенное наименование:</w:t>
      </w:r>
      <w:proofErr w:type="gramEnd"/>
      <w:r w:rsidRPr="004E1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E1CDE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proofErr w:type="spellStart"/>
      <w:r w:rsidRPr="004E1CDE"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 w:rsidRPr="004E1CDE">
        <w:rPr>
          <w:rFonts w:ascii="Times New Roman" w:hAnsi="Times New Roman" w:cs="Times New Roman"/>
          <w:b/>
          <w:sz w:val="24"/>
          <w:szCs w:val="24"/>
        </w:rPr>
        <w:t xml:space="preserve"> Минздрава России)</w:t>
      </w:r>
      <w:r w:rsidRPr="004E1CDE">
        <w:rPr>
          <w:rFonts w:ascii="Times New Roman" w:hAnsi="Times New Roman" w:cs="Times New Roman"/>
          <w:sz w:val="24"/>
          <w:szCs w:val="24"/>
        </w:rPr>
        <w:t xml:space="preserve">, именуемое в дальнейшем «Одаряемый», в лице первого проректора </w:t>
      </w:r>
      <w:proofErr w:type="spellStart"/>
      <w:r w:rsidRPr="004E1CDE">
        <w:rPr>
          <w:rFonts w:ascii="Times New Roman" w:hAnsi="Times New Roman" w:cs="Times New Roman"/>
          <w:sz w:val="24"/>
          <w:szCs w:val="24"/>
        </w:rPr>
        <w:t>Акинчица</w:t>
      </w:r>
      <w:proofErr w:type="spellEnd"/>
      <w:r w:rsidRPr="004E1CDE">
        <w:rPr>
          <w:rFonts w:ascii="Times New Roman" w:hAnsi="Times New Roman" w:cs="Times New Roman"/>
          <w:sz w:val="24"/>
          <w:szCs w:val="24"/>
        </w:rPr>
        <w:t xml:space="preserve"> Александра Николаевича, действующего на основании </w:t>
      </w:r>
      <w:r w:rsidR="00E72F14">
        <w:rPr>
          <w:rFonts w:ascii="Times New Roman" w:hAnsi="Times New Roman" w:cs="Times New Roman"/>
          <w:sz w:val="24"/>
          <w:szCs w:val="24"/>
        </w:rPr>
        <w:t>__________________________</w:t>
      </w:r>
      <w:r w:rsidRPr="004E1CDE">
        <w:rPr>
          <w:rFonts w:ascii="Times New Roman" w:hAnsi="Times New Roman" w:cs="Times New Roman"/>
          <w:sz w:val="24"/>
          <w:szCs w:val="24"/>
        </w:rPr>
        <w:t>, с другой стороны заключили в соответствии со статьей 582 Гражданского кодекса Российской федерации настоящий договор (далее — Договор) о нижеследующем:</w:t>
      </w:r>
      <w:proofErr w:type="gramEnd"/>
    </w:p>
    <w:p w:rsidR="004E1CDE" w:rsidRPr="00401473" w:rsidRDefault="004E1CDE" w:rsidP="00401473">
      <w:pPr>
        <w:pStyle w:val="a4"/>
        <w:numPr>
          <w:ilvl w:val="0"/>
          <w:numId w:val="2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7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E1CDE" w:rsidRP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Жертвователь обязуется безвозмездно передать в собственность Одаряемого денежные средства в размере ____________ (</w:t>
      </w:r>
      <w:r w:rsidR="00E72F14" w:rsidRPr="00E72F14">
        <w:rPr>
          <w:rFonts w:ascii="Times New Roman" w:hAnsi="Times New Roman" w:cs="Times New Roman"/>
          <w:i/>
          <w:sz w:val="24"/>
          <w:szCs w:val="24"/>
        </w:rPr>
        <w:t xml:space="preserve">сумма </w:t>
      </w:r>
      <w:r w:rsidRPr="00E72F14">
        <w:rPr>
          <w:rFonts w:ascii="Times New Roman" w:hAnsi="Times New Roman" w:cs="Times New Roman"/>
          <w:i/>
          <w:sz w:val="24"/>
          <w:szCs w:val="24"/>
        </w:rPr>
        <w:t>текстом</w:t>
      </w:r>
      <w:r w:rsidRPr="00401473">
        <w:rPr>
          <w:rFonts w:ascii="Times New Roman" w:hAnsi="Times New Roman" w:cs="Times New Roman"/>
          <w:sz w:val="24"/>
          <w:szCs w:val="24"/>
        </w:rPr>
        <w:t>) рублей ____ копеек, НДС не облагается на основании подпункта 1 пункта 2</w:t>
      </w:r>
      <w:r w:rsidRPr="00401473">
        <w:rPr>
          <w:rFonts w:ascii="Times New Roman" w:hAnsi="Times New Roman" w:cs="Times New Roman"/>
          <w:sz w:val="24"/>
          <w:szCs w:val="24"/>
        </w:rPr>
        <w:tab/>
        <w:t>статьи 146, Пункта 3 части 3 статьи  39 Налогового кодекса Российской Федерации, (далее — Пожертвование).</w:t>
      </w:r>
    </w:p>
    <w:p w:rsidR="004E1CDE" w:rsidRPr="00401473" w:rsidRDefault="004E1CDE" w:rsidP="00401473">
      <w:pPr>
        <w:pStyle w:val="a4"/>
        <w:numPr>
          <w:ilvl w:val="0"/>
          <w:numId w:val="2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73">
        <w:rPr>
          <w:rFonts w:ascii="Times New Roman" w:hAnsi="Times New Roman" w:cs="Times New Roman"/>
          <w:b/>
          <w:sz w:val="24"/>
          <w:szCs w:val="24"/>
        </w:rPr>
        <w:t>Условия передачи пожертвования</w:t>
      </w:r>
    </w:p>
    <w:p w:rsidR="004E1CDE" w:rsidRP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Жертвователь перечисляет указанные в п. 1.1 настоящего Договора денежные средства единовременно и в полном объеме на расчетный счет Одаряемого в течение 5 (пяти) календарных дней с момента подписания настоящего Договора.</w:t>
      </w:r>
    </w:p>
    <w:p w:rsidR="004E1CDE" w:rsidRP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Денежные средства (Пожертвование) считаются переданными с момента их зачисления на расчетный счет Одаряемого.</w:t>
      </w:r>
    </w:p>
    <w:p w:rsidR="004E1CDE" w:rsidRPr="00401473" w:rsidRDefault="004E1CDE" w:rsidP="00401473">
      <w:pPr>
        <w:pStyle w:val="a4"/>
        <w:numPr>
          <w:ilvl w:val="0"/>
          <w:numId w:val="2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73">
        <w:rPr>
          <w:rFonts w:ascii="Times New Roman" w:hAnsi="Times New Roman" w:cs="Times New Roman"/>
          <w:b/>
          <w:sz w:val="24"/>
          <w:szCs w:val="24"/>
        </w:rPr>
        <w:t>Порядок использования пожертвования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 xml:space="preserve">Пожертвование передается </w:t>
      </w:r>
      <w:proofErr w:type="gramStart"/>
      <w:r w:rsidRPr="00401473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401473">
        <w:rPr>
          <w:rFonts w:ascii="Times New Roman" w:hAnsi="Times New Roman" w:cs="Times New Roman"/>
          <w:sz w:val="24"/>
          <w:szCs w:val="24"/>
        </w:rPr>
        <w:t xml:space="preserve"> для использования в научной деятельности Одаряемого, предусмотренной уставом Одаряемого. </w:t>
      </w:r>
      <w:proofErr w:type="gramStart"/>
      <w:r w:rsidRPr="00401473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401473">
        <w:rPr>
          <w:rFonts w:ascii="Times New Roman" w:hAnsi="Times New Roman" w:cs="Times New Roman"/>
          <w:sz w:val="24"/>
          <w:szCs w:val="24"/>
        </w:rPr>
        <w:t xml:space="preserve"> наряду с научной деятельностью вправе использовать Пожертвование также и при осуществлении медицинской деятельности.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 xml:space="preserve">Если законом не установлен иной порядок, в случаях, когда использование Пожертвования в соответствии с указанным Жертвователем назначением </w:t>
      </w:r>
      <w:proofErr w:type="gramStart"/>
      <w:r w:rsidRPr="004014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1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473">
        <w:rPr>
          <w:rFonts w:ascii="Times New Roman" w:hAnsi="Times New Roman" w:cs="Times New Roman"/>
          <w:sz w:val="24"/>
          <w:szCs w:val="24"/>
        </w:rPr>
        <w:t>становится</w:t>
      </w:r>
      <w:proofErr w:type="gramEnd"/>
      <w:r w:rsidRPr="00401473">
        <w:rPr>
          <w:rFonts w:ascii="Times New Roman" w:hAnsi="Times New Roman" w:cs="Times New Roman"/>
          <w:sz w:val="24"/>
          <w:szCs w:val="24"/>
        </w:rPr>
        <w:t xml:space="preserve"> вследствие изменившихся   обстоятельств невозможным, оно может быть использовано по другому назначению лишь с согласия Жертвователя, а в случае его ликвидации - по решению суда.</w:t>
      </w:r>
    </w:p>
    <w:p w:rsidR="004E1CDE" w:rsidRP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Одаряемый должен вести обособленный учет всех операций по использованию пожертвования.</w:t>
      </w:r>
    </w:p>
    <w:p w:rsidR="004E1CDE" w:rsidRPr="00401473" w:rsidRDefault="004E1CDE" w:rsidP="00401473">
      <w:pPr>
        <w:pStyle w:val="a4"/>
        <w:numPr>
          <w:ilvl w:val="0"/>
          <w:numId w:val="2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73">
        <w:rPr>
          <w:rFonts w:ascii="Times New Roman" w:hAnsi="Times New Roman" w:cs="Times New Roman"/>
          <w:b/>
          <w:sz w:val="24"/>
          <w:szCs w:val="24"/>
        </w:rPr>
        <w:t>Отмена Пожертвования. Изменение и расторжение договора.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lastRenderedPageBreak/>
        <w:t>Использование Пожертвованного имущества не в соответствии с указанным Жертвователем назначением или изменение этого назначения без согласия Жертвователя дает право последнему требовать отмены Пожертвования.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473">
        <w:rPr>
          <w:rFonts w:ascii="Times New Roman" w:hAnsi="Times New Roman" w:cs="Times New Roman"/>
          <w:sz w:val="24"/>
          <w:szCs w:val="24"/>
        </w:rPr>
        <w:t>Одаряемый вправе в любое время до передачи Пожертвования от него отказаться.</w:t>
      </w:r>
      <w:proofErr w:type="gramEnd"/>
      <w:r w:rsidRPr="00401473">
        <w:rPr>
          <w:rFonts w:ascii="Times New Roman" w:hAnsi="Times New Roman" w:cs="Times New Roman"/>
          <w:sz w:val="24"/>
          <w:szCs w:val="24"/>
        </w:rPr>
        <w:t xml:space="preserve"> В этом случае договор Пожертвования считается расторгнутым.</w:t>
      </w:r>
    </w:p>
    <w:p w:rsidR="004E1CDE" w:rsidRP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Договор может быть изменен или расторгнут по соглашению Сторон.</w:t>
      </w:r>
    </w:p>
    <w:p w:rsidR="00401473" w:rsidRDefault="004E1CDE" w:rsidP="00401473">
      <w:pPr>
        <w:pStyle w:val="a4"/>
        <w:numPr>
          <w:ilvl w:val="0"/>
          <w:numId w:val="2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73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Стороны установили досудебный (претензионный) порядок разрешения</w:t>
      </w:r>
      <w:r w:rsidR="00401473">
        <w:rPr>
          <w:rFonts w:ascii="Times New Roman" w:hAnsi="Times New Roman" w:cs="Times New Roman"/>
          <w:sz w:val="24"/>
          <w:szCs w:val="24"/>
        </w:rPr>
        <w:t xml:space="preserve"> </w:t>
      </w:r>
      <w:r w:rsidRPr="00401473">
        <w:rPr>
          <w:rFonts w:ascii="Times New Roman" w:hAnsi="Times New Roman" w:cs="Times New Roman"/>
          <w:sz w:val="24"/>
          <w:szCs w:val="24"/>
        </w:rPr>
        <w:t>споров по настоящему договору.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Претензия должна содержать требования зарегистрированной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Сторона, которая получила претензию, обязана ее рассмотреть и направить письменный мотивированный ответ другой стороне в течение 10 дней с момента получения претензии.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 xml:space="preserve"> Заинтересованная сторона вправе обратиться в суд по истечении 10 дней со дня направления претензии либо в случае, когда ответ на претензию от другой стороны был получен, но заинтересованная сторона по каким-либо причинам с ним не согласна.</w:t>
      </w:r>
    </w:p>
    <w:p w:rsidR="004E1CDE" w:rsidRP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Волгоградской области в соответствии с законодательством Российской федерации.</w:t>
      </w:r>
    </w:p>
    <w:p w:rsidR="004E1CDE" w:rsidRPr="009F046C" w:rsidRDefault="004E1CDE" w:rsidP="00401473">
      <w:pPr>
        <w:pStyle w:val="a4"/>
        <w:numPr>
          <w:ilvl w:val="0"/>
          <w:numId w:val="2"/>
        </w:numPr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6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Договор вступает в силу и становится обязательным для сторон с момента его заключения.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Договор действует до момента окончания исполнения сторонами своих обязательств.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Заявление,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следующим способом: заказным письмом с уведомлением о вручении.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lastRenderedPageBreak/>
        <w:t>Сообщение считается доставленным и в тех случаях, если оно поступило лицу, которому направлено (адресату), но по обстоятельствам, зависящим от последнего, не было ему вручено или адресат не ознакомился с ним.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Юридическое лицо несет риск последствия 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01473" w:rsidRDefault="004E1CDE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Договор составлен в двух экземплярах, по одному для каждой из сторон.</w:t>
      </w:r>
    </w:p>
    <w:p w:rsidR="004E1CDE" w:rsidRPr="00401473" w:rsidRDefault="00401473" w:rsidP="00401473">
      <w:pPr>
        <w:pStyle w:val="a4"/>
        <w:numPr>
          <w:ilvl w:val="1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473">
        <w:rPr>
          <w:rFonts w:ascii="Times New Roman" w:hAnsi="Times New Roman" w:cs="Times New Roman"/>
          <w:sz w:val="24"/>
          <w:szCs w:val="24"/>
        </w:rPr>
        <w:t>В</w:t>
      </w:r>
      <w:r w:rsidR="004E1CDE" w:rsidRPr="00401473">
        <w:rPr>
          <w:rFonts w:ascii="Times New Roman" w:hAnsi="Times New Roman" w:cs="Times New Roman"/>
          <w:sz w:val="24"/>
          <w:szCs w:val="24"/>
        </w:rPr>
        <w:t>о всем остальном, что не предусмотрено настоящим Договором, Стороны руководствуются действующим законодательством Российской Федерации</w:t>
      </w:r>
    </w:p>
    <w:p w:rsidR="004E1CDE" w:rsidRPr="00401473" w:rsidRDefault="004E1CDE" w:rsidP="0040147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473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W w:w="9464" w:type="dxa"/>
        <w:tblLayout w:type="fixed"/>
        <w:tblLook w:val="0000"/>
      </w:tblPr>
      <w:tblGrid>
        <w:gridCol w:w="4928"/>
        <w:gridCol w:w="4536"/>
      </w:tblGrid>
      <w:tr w:rsidR="004E1CDE" w:rsidRPr="004E1CDE" w:rsidTr="004E1CDE">
        <w:trPr>
          <w:trHeight w:val="281"/>
        </w:trPr>
        <w:tc>
          <w:tcPr>
            <w:tcW w:w="4928" w:type="dxa"/>
            <w:shd w:val="clear" w:color="auto" w:fill="FFFFFF"/>
          </w:tcPr>
          <w:p w:rsidR="004E1CDE" w:rsidRPr="004E1CDE" w:rsidRDefault="004E1CDE" w:rsidP="00E0581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DE">
              <w:rPr>
                <w:rFonts w:ascii="Times New Roman" w:hAnsi="Times New Roman" w:cs="Times New Roman"/>
                <w:b/>
                <w:sz w:val="24"/>
                <w:szCs w:val="24"/>
              </w:rPr>
              <w:t>Жертвователь</w:t>
            </w: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4E1CDE" w:rsidRDefault="004E1CDE" w:rsidP="00E05811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1CDE" w:rsidRPr="009F046C" w:rsidRDefault="004E1CDE" w:rsidP="00E05811">
            <w:pPr>
              <w:pStyle w:val="a3"/>
              <w:widowControl w:val="0"/>
              <w:rPr>
                <w:b/>
                <w:sz w:val="24"/>
                <w:szCs w:val="24"/>
              </w:rPr>
            </w:pPr>
            <w:r w:rsidRPr="009F046C">
              <w:rPr>
                <w:b/>
                <w:sz w:val="24"/>
                <w:szCs w:val="24"/>
              </w:rPr>
              <w:t>Должность</w:t>
            </w:r>
          </w:p>
          <w:p w:rsidR="004E1CDE" w:rsidRPr="004E1CDE" w:rsidRDefault="004E1CDE" w:rsidP="00E05811">
            <w:pPr>
              <w:pStyle w:val="a3"/>
              <w:widowControl w:val="0"/>
              <w:rPr>
                <w:sz w:val="24"/>
                <w:szCs w:val="24"/>
              </w:rPr>
            </w:pPr>
          </w:p>
          <w:p w:rsidR="004E1CDE" w:rsidRPr="004E1CDE" w:rsidRDefault="004E1CDE" w:rsidP="00E05811">
            <w:pPr>
              <w:pStyle w:val="a3"/>
              <w:widowControl w:val="0"/>
              <w:rPr>
                <w:sz w:val="24"/>
                <w:szCs w:val="24"/>
              </w:rPr>
            </w:pPr>
            <w:r w:rsidRPr="004E1CDE">
              <w:rPr>
                <w:sz w:val="24"/>
                <w:szCs w:val="24"/>
              </w:rPr>
              <w:t>__________________/</w:t>
            </w:r>
            <w:r w:rsidR="009F046C">
              <w:rPr>
                <w:sz w:val="24"/>
                <w:szCs w:val="24"/>
              </w:rPr>
              <w:t>И.О.Фамилия</w:t>
            </w:r>
          </w:p>
          <w:p w:rsidR="004E1CDE" w:rsidRPr="004E1CDE" w:rsidRDefault="004E1CDE" w:rsidP="00E05811">
            <w:pPr>
              <w:pStyle w:val="a3"/>
              <w:widowControl w:val="0"/>
              <w:rPr>
                <w:sz w:val="24"/>
                <w:szCs w:val="24"/>
              </w:rPr>
            </w:pPr>
            <w:r w:rsidRPr="004E1CDE">
              <w:rPr>
                <w:sz w:val="24"/>
                <w:szCs w:val="24"/>
              </w:rPr>
              <w:t>М.П.</w:t>
            </w:r>
          </w:p>
        </w:tc>
        <w:tc>
          <w:tcPr>
            <w:tcW w:w="4536" w:type="dxa"/>
            <w:shd w:val="clear" w:color="auto" w:fill="FFFFFF"/>
          </w:tcPr>
          <w:p w:rsidR="004E1CDE" w:rsidRPr="004E1CDE" w:rsidRDefault="004E1CDE" w:rsidP="00E05811">
            <w:pPr>
              <w:widowControl w:val="0"/>
              <w:tabs>
                <w:tab w:val="left" w:pos="4853"/>
              </w:tabs>
              <w:snapToGrid w:val="0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DE">
              <w:rPr>
                <w:rFonts w:ascii="Times New Roman" w:hAnsi="Times New Roman" w:cs="Times New Roman"/>
                <w:b/>
                <w:sz w:val="24"/>
                <w:szCs w:val="24"/>
              </w:rPr>
              <w:t>Одаряемый</w:t>
            </w:r>
          </w:p>
          <w:p w:rsidR="004E1CDE" w:rsidRPr="004E1CDE" w:rsidRDefault="004E1CDE" w:rsidP="004E1CDE">
            <w:pPr>
              <w:pStyle w:val="3"/>
              <w:widowControl w:val="0"/>
              <w:tabs>
                <w:tab w:val="left" w:pos="4853"/>
              </w:tabs>
              <w:ind w:left="0" w:right="176" w:firstLine="0"/>
              <w:rPr>
                <w:b/>
                <w:color w:val="auto"/>
                <w:szCs w:val="24"/>
              </w:rPr>
            </w:pPr>
            <w:r w:rsidRPr="004E1CDE">
              <w:rPr>
                <w:b/>
                <w:bCs/>
                <w:iCs/>
                <w:color w:val="auto"/>
                <w:szCs w:val="24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/>
                <w:bCs/>
                <w:iCs/>
                <w:color w:val="auto"/>
                <w:szCs w:val="24"/>
              </w:rPr>
            </w:pPr>
            <w:proofErr w:type="gramStart"/>
            <w:r w:rsidRPr="004E1CDE">
              <w:rPr>
                <w:b/>
                <w:bCs/>
                <w:iCs/>
                <w:color w:val="auto"/>
                <w:szCs w:val="24"/>
              </w:rPr>
              <w:t xml:space="preserve">(сокращенное наименование </w:t>
            </w:r>
            <w:proofErr w:type="gramEnd"/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/>
                <w:bCs/>
                <w:iCs/>
                <w:color w:val="auto"/>
                <w:szCs w:val="24"/>
              </w:rPr>
            </w:pPr>
            <w:proofErr w:type="gramStart"/>
            <w:r w:rsidRPr="004E1CDE">
              <w:rPr>
                <w:b/>
                <w:bCs/>
                <w:iCs/>
                <w:color w:val="auto"/>
                <w:szCs w:val="24"/>
              </w:rPr>
              <w:t xml:space="preserve">– ФГБОУ ВО </w:t>
            </w:r>
            <w:proofErr w:type="spellStart"/>
            <w:r w:rsidRPr="004E1CDE">
              <w:rPr>
                <w:b/>
                <w:bCs/>
                <w:iCs/>
                <w:color w:val="auto"/>
                <w:szCs w:val="24"/>
              </w:rPr>
              <w:t>ВолгГМУ</w:t>
            </w:r>
            <w:proofErr w:type="spellEnd"/>
            <w:r w:rsidRPr="004E1CDE">
              <w:rPr>
                <w:b/>
                <w:bCs/>
                <w:iCs/>
                <w:color w:val="auto"/>
                <w:szCs w:val="24"/>
              </w:rPr>
              <w:t xml:space="preserve"> Минздрава России)</w:t>
            </w:r>
            <w:proofErr w:type="gramEnd"/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Юридический почтовый адрес:</w:t>
            </w:r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400</w:t>
            </w:r>
            <w:r>
              <w:rPr>
                <w:bCs/>
                <w:iCs/>
                <w:color w:val="auto"/>
                <w:szCs w:val="24"/>
              </w:rPr>
              <w:t>066</w:t>
            </w:r>
            <w:r w:rsidRPr="004E1CDE">
              <w:rPr>
                <w:bCs/>
                <w:iCs/>
                <w:color w:val="auto"/>
                <w:szCs w:val="24"/>
              </w:rPr>
              <w:t>, Волгоград, площадь Павших Борцов, 1</w:t>
            </w:r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ИНН 3444048472 КПП 344401001</w:t>
            </w:r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 xml:space="preserve">УФК по Волгоградской области (ФГБОУ ВО </w:t>
            </w:r>
            <w:proofErr w:type="spellStart"/>
            <w:r w:rsidRPr="004E1CDE">
              <w:rPr>
                <w:bCs/>
                <w:iCs/>
                <w:color w:val="auto"/>
                <w:szCs w:val="24"/>
              </w:rPr>
              <w:t>ВолгГМУ</w:t>
            </w:r>
            <w:proofErr w:type="spellEnd"/>
            <w:r w:rsidRPr="004E1CDE">
              <w:rPr>
                <w:bCs/>
                <w:iCs/>
                <w:color w:val="auto"/>
                <w:szCs w:val="24"/>
              </w:rPr>
              <w:t xml:space="preserve"> Минздрава России, </w:t>
            </w:r>
            <w:proofErr w:type="gramStart"/>
            <w:r w:rsidRPr="004E1CDE">
              <w:rPr>
                <w:bCs/>
                <w:iCs/>
                <w:color w:val="auto"/>
                <w:szCs w:val="24"/>
              </w:rPr>
              <w:t>л</w:t>
            </w:r>
            <w:proofErr w:type="gramEnd"/>
            <w:r w:rsidRPr="004E1CDE">
              <w:rPr>
                <w:bCs/>
                <w:iCs/>
                <w:color w:val="auto"/>
                <w:szCs w:val="24"/>
              </w:rPr>
              <w:t>/с 20296X15820)</w:t>
            </w:r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БИК 011806101</w:t>
            </w:r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Cs/>
                <w:iCs/>
                <w:color w:val="auto"/>
                <w:szCs w:val="24"/>
              </w:rPr>
            </w:pPr>
            <w:proofErr w:type="spellStart"/>
            <w:proofErr w:type="gramStart"/>
            <w:r w:rsidRPr="004E1CDE">
              <w:rPr>
                <w:bCs/>
                <w:iCs/>
                <w:color w:val="auto"/>
                <w:szCs w:val="24"/>
              </w:rPr>
              <w:t>р</w:t>
            </w:r>
            <w:proofErr w:type="spellEnd"/>
            <w:proofErr w:type="gramEnd"/>
            <w:r w:rsidRPr="004E1CDE">
              <w:rPr>
                <w:bCs/>
                <w:iCs/>
                <w:color w:val="auto"/>
                <w:szCs w:val="24"/>
              </w:rPr>
              <w:t>/</w:t>
            </w:r>
            <w:proofErr w:type="spellStart"/>
            <w:r w:rsidRPr="004E1CDE">
              <w:rPr>
                <w:bCs/>
                <w:iCs/>
                <w:color w:val="auto"/>
                <w:szCs w:val="24"/>
              </w:rPr>
              <w:t>сч</w:t>
            </w:r>
            <w:proofErr w:type="spellEnd"/>
            <w:r w:rsidRPr="004E1CDE">
              <w:rPr>
                <w:bCs/>
                <w:iCs/>
                <w:color w:val="auto"/>
                <w:szCs w:val="24"/>
              </w:rPr>
              <w:t xml:space="preserve"> 03214643000000012900</w:t>
            </w:r>
          </w:p>
          <w:p w:rsidR="004E1CDE" w:rsidRPr="004E1CDE" w:rsidRDefault="004E1CDE" w:rsidP="00E05811">
            <w:pPr>
              <w:pStyle w:val="3"/>
              <w:widowControl w:val="0"/>
              <w:tabs>
                <w:tab w:val="left" w:pos="4853"/>
              </w:tabs>
              <w:ind w:left="0" w:right="87" w:firstLine="0"/>
              <w:rPr>
                <w:bCs/>
                <w:iCs/>
                <w:color w:val="auto"/>
                <w:szCs w:val="24"/>
              </w:rPr>
            </w:pPr>
            <w:proofErr w:type="spellStart"/>
            <w:r w:rsidRPr="004E1CDE">
              <w:rPr>
                <w:bCs/>
                <w:iCs/>
                <w:color w:val="auto"/>
                <w:szCs w:val="24"/>
              </w:rPr>
              <w:t>Кор</w:t>
            </w:r>
            <w:proofErr w:type="spellEnd"/>
            <w:r w:rsidRPr="004E1CDE">
              <w:rPr>
                <w:bCs/>
                <w:iCs/>
                <w:color w:val="auto"/>
                <w:szCs w:val="24"/>
              </w:rPr>
              <w:t>./</w:t>
            </w:r>
            <w:proofErr w:type="spellStart"/>
            <w:r w:rsidRPr="004E1CDE">
              <w:rPr>
                <w:bCs/>
                <w:iCs/>
                <w:color w:val="auto"/>
                <w:szCs w:val="24"/>
              </w:rPr>
              <w:t>сч</w:t>
            </w:r>
            <w:proofErr w:type="spellEnd"/>
            <w:r w:rsidRPr="004E1CDE">
              <w:rPr>
                <w:bCs/>
                <w:iCs/>
                <w:color w:val="auto"/>
                <w:szCs w:val="24"/>
              </w:rPr>
              <w:t xml:space="preserve"> 40102810445370000021</w:t>
            </w:r>
          </w:p>
          <w:p w:rsidR="004E1CDE" w:rsidRPr="004E1CDE" w:rsidRDefault="004E1CDE" w:rsidP="004E1CDE">
            <w:pPr>
              <w:pStyle w:val="3"/>
              <w:widowControl w:val="0"/>
              <w:tabs>
                <w:tab w:val="left" w:pos="4853"/>
              </w:tabs>
              <w:ind w:left="0" w:right="85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Банк: Отделение Волгоград Банка России/УФК по Волгоградской области г</w:t>
            </w:r>
            <w:proofErr w:type="gramStart"/>
            <w:r w:rsidRPr="004E1CDE">
              <w:rPr>
                <w:bCs/>
                <w:iCs/>
                <w:color w:val="auto"/>
                <w:szCs w:val="24"/>
              </w:rPr>
              <w:t>.В</w:t>
            </w:r>
            <w:proofErr w:type="gramEnd"/>
            <w:r w:rsidRPr="004E1CDE">
              <w:rPr>
                <w:bCs/>
                <w:iCs/>
                <w:color w:val="auto"/>
                <w:szCs w:val="24"/>
              </w:rPr>
              <w:t>олгоград</w:t>
            </w:r>
          </w:p>
          <w:p w:rsidR="004E1CDE" w:rsidRPr="004E1CDE" w:rsidRDefault="004E1CDE" w:rsidP="004E1CDE">
            <w:pPr>
              <w:pStyle w:val="3"/>
              <w:widowControl w:val="0"/>
              <w:tabs>
                <w:tab w:val="left" w:pos="4853"/>
              </w:tabs>
              <w:ind w:left="0" w:right="85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ОКТМО 18701000</w:t>
            </w:r>
          </w:p>
          <w:p w:rsidR="004E1CDE" w:rsidRPr="004E1CDE" w:rsidRDefault="004E1CDE" w:rsidP="004E1CDE">
            <w:pPr>
              <w:widowControl w:val="0"/>
              <w:tabs>
                <w:tab w:val="left" w:pos="4853"/>
              </w:tabs>
              <w:spacing w:after="0"/>
              <w:ind w:right="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4E1CDE" w:rsidRPr="004E1CDE" w:rsidRDefault="004E1CDE" w:rsidP="004E1CDE">
            <w:pPr>
              <w:pStyle w:val="3"/>
              <w:widowControl w:val="0"/>
              <w:tabs>
                <w:tab w:val="left" w:pos="4853"/>
              </w:tabs>
              <w:ind w:left="0" w:right="85" w:firstLine="0"/>
              <w:rPr>
                <w:bCs/>
                <w:iCs/>
                <w:color w:val="auto"/>
                <w:szCs w:val="24"/>
                <w:lang w:val="en-US"/>
              </w:rPr>
            </w:pPr>
            <w:proofErr w:type="gramStart"/>
            <w:r w:rsidRPr="004E1CDE">
              <w:rPr>
                <w:bCs/>
                <w:iCs/>
                <w:color w:val="auto"/>
                <w:szCs w:val="24"/>
                <w:lang w:val="en-US"/>
              </w:rPr>
              <w:t>e-mail</w:t>
            </w:r>
            <w:proofErr w:type="gramEnd"/>
            <w:r w:rsidRPr="004E1CDE">
              <w:rPr>
                <w:bCs/>
                <w:iCs/>
                <w:color w:val="auto"/>
                <w:szCs w:val="24"/>
                <w:lang w:val="en-US"/>
              </w:rPr>
              <w:t>: post@volgmed.ru</w:t>
            </w:r>
          </w:p>
          <w:p w:rsidR="004E1CDE" w:rsidRPr="004E1CDE" w:rsidRDefault="004E1CDE" w:rsidP="004E1CDE">
            <w:pPr>
              <w:pStyle w:val="3"/>
              <w:widowControl w:val="0"/>
              <w:tabs>
                <w:tab w:val="left" w:pos="4853"/>
              </w:tabs>
              <w:ind w:left="0" w:right="85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тел./факс +7(8442)55-17-70</w:t>
            </w:r>
          </w:p>
          <w:p w:rsidR="004E1CDE" w:rsidRPr="004E1CDE" w:rsidRDefault="004E1CDE" w:rsidP="004E1CDE">
            <w:pPr>
              <w:pStyle w:val="3"/>
              <w:widowControl w:val="0"/>
              <w:tabs>
                <w:tab w:val="left" w:pos="4853"/>
              </w:tabs>
              <w:ind w:left="0" w:right="85" w:firstLine="0"/>
              <w:rPr>
                <w:bCs/>
                <w:iCs/>
                <w:color w:val="auto"/>
                <w:szCs w:val="24"/>
              </w:rPr>
            </w:pPr>
            <w:r w:rsidRPr="004E1CDE">
              <w:rPr>
                <w:bCs/>
                <w:iCs/>
                <w:color w:val="auto"/>
                <w:szCs w:val="24"/>
              </w:rPr>
              <w:t>тел. +7(8442)38-50-05</w:t>
            </w:r>
          </w:p>
          <w:p w:rsidR="004E1CDE" w:rsidRPr="004E1CDE" w:rsidRDefault="004E1CDE" w:rsidP="00E05811">
            <w:pPr>
              <w:widowControl w:val="0"/>
              <w:tabs>
                <w:tab w:val="left" w:pos="48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DE" w:rsidRPr="009F046C" w:rsidRDefault="004E1CDE" w:rsidP="00E05811">
            <w:pPr>
              <w:pStyle w:val="a3"/>
              <w:widowControl w:val="0"/>
              <w:tabs>
                <w:tab w:val="left" w:pos="4853"/>
              </w:tabs>
              <w:rPr>
                <w:b/>
                <w:sz w:val="24"/>
                <w:szCs w:val="24"/>
              </w:rPr>
            </w:pPr>
            <w:r w:rsidRPr="009F046C">
              <w:rPr>
                <w:b/>
                <w:sz w:val="24"/>
                <w:szCs w:val="24"/>
              </w:rPr>
              <w:t>Первый проректор</w:t>
            </w:r>
          </w:p>
          <w:p w:rsidR="004E1CDE" w:rsidRPr="004E1CDE" w:rsidRDefault="004E1CDE" w:rsidP="00E05811">
            <w:pPr>
              <w:pStyle w:val="a3"/>
              <w:widowControl w:val="0"/>
              <w:tabs>
                <w:tab w:val="left" w:pos="4853"/>
              </w:tabs>
              <w:rPr>
                <w:sz w:val="24"/>
                <w:szCs w:val="24"/>
              </w:rPr>
            </w:pPr>
          </w:p>
          <w:p w:rsidR="004E1CDE" w:rsidRPr="004E1CDE" w:rsidRDefault="004E1CDE" w:rsidP="00E05811">
            <w:pPr>
              <w:pStyle w:val="a3"/>
              <w:widowControl w:val="0"/>
              <w:tabs>
                <w:tab w:val="left" w:pos="4853"/>
              </w:tabs>
              <w:rPr>
                <w:sz w:val="24"/>
                <w:szCs w:val="24"/>
              </w:rPr>
            </w:pPr>
            <w:r w:rsidRPr="004E1CDE">
              <w:rPr>
                <w:sz w:val="24"/>
                <w:szCs w:val="24"/>
              </w:rPr>
              <w:t>__________________/</w:t>
            </w:r>
            <w:proofErr w:type="spellStart"/>
            <w:r w:rsidRPr="004E1CDE">
              <w:rPr>
                <w:sz w:val="24"/>
                <w:szCs w:val="24"/>
              </w:rPr>
              <w:t>А.Н.Акинчиц</w:t>
            </w:r>
            <w:proofErr w:type="spellEnd"/>
            <w:r w:rsidRPr="004E1CDE">
              <w:rPr>
                <w:sz w:val="24"/>
                <w:szCs w:val="24"/>
              </w:rPr>
              <w:t>/</w:t>
            </w:r>
          </w:p>
          <w:p w:rsidR="004E1CDE" w:rsidRPr="004E1CDE" w:rsidRDefault="004E1CDE" w:rsidP="00E05811">
            <w:pPr>
              <w:pStyle w:val="ConsPlusNormal"/>
              <w:tabs>
                <w:tab w:val="left" w:pos="4853"/>
              </w:tabs>
              <w:ind w:right="141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E1CD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E1CDE" w:rsidRPr="004E1CDE" w:rsidRDefault="004E1CDE" w:rsidP="004E1CDE">
      <w:pPr>
        <w:rPr>
          <w:rFonts w:ascii="Times New Roman" w:hAnsi="Times New Roman" w:cs="Times New Roman"/>
          <w:sz w:val="24"/>
          <w:szCs w:val="24"/>
        </w:rPr>
      </w:pPr>
    </w:p>
    <w:sectPr w:rsidR="004E1CDE" w:rsidRPr="004E1CDE" w:rsidSect="004E1CD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285B"/>
    <w:multiLevelType w:val="multilevel"/>
    <w:tmpl w:val="82BE1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7316030"/>
    <w:multiLevelType w:val="hybridMultilevel"/>
    <w:tmpl w:val="6990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724FC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CDE"/>
    <w:rsid w:val="00357775"/>
    <w:rsid w:val="00401473"/>
    <w:rsid w:val="004E1CDE"/>
    <w:rsid w:val="0082680F"/>
    <w:rsid w:val="009F046C"/>
    <w:rsid w:val="00E7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0F"/>
  </w:style>
  <w:style w:type="paragraph" w:styleId="1">
    <w:name w:val="heading 1"/>
    <w:basedOn w:val="a"/>
    <w:next w:val="a"/>
    <w:link w:val="10"/>
    <w:qFormat/>
    <w:rsid w:val="004E1CDE"/>
    <w:pPr>
      <w:keepNext/>
      <w:numPr>
        <w:numId w:val="1"/>
      </w:numPr>
      <w:suppressAutoHyphens/>
      <w:spacing w:after="0" w:line="240" w:lineRule="auto"/>
      <w:ind w:left="0" w:firstLine="284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E1CDE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1CD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E1CD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CD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E1CD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E1CDE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E1CD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qFormat/>
    <w:rsid w:val="004E1CD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4E1C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401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2024-09-18T09:01:00Z</dcterms:created>
  <dcterms:modified xsi:type="dcterms:W3CDTF">2024-09-20T07:07:00Z</dcterms:modified>
</cp:coreProperties>
</file>