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E6" w:rsidRDefault="0033652A" w:rsidP="001B2008">
      <w:pPr>
        <w:ind w:firstLine="709"/>
        <w:jc w:val="center"/>
        <w:rPr>
          <w:b/>
        </w:rPr>
      </w:pPr>
      <w:r w:rsidRPr="00947611">
        <w:rPr>
          <w:b/>
        </w:rPr>
        <w:t>НАУЧНЫЕ ПОИСКОВЫЕ СИСТЕМЫ</w:t>
      </w:r>
    </w:p>
    <w:p w:rsidR="00947611" w:rsidRPr="00947611" w:rsidRDefault="00947611" w:rsidP="001B2008">
      <w:pPr>
        <w:ind w:firstLine="709"/>
        <w:jc w:val="center"/>
        <w:rPr>
          <w:b/>
        </w:rPr>
      </w:pPr>
    </w:p>
    <w:p w:rsidR="0033652A" w:rsidRPr="001B2008" w:rsidRDefault="0033652A" w:rsidP="001B2008">
      <w:pPr>
        <w:pStyle w:val="a4"/>
        <w:numPr>
          <w:ilvl w:val="0"/>
          <w:numId w:val="1"/>
        </w:numPr>
        <w:ind w:left="0" w:firstLine="0"/>
        <w:jc w:val="both"/>
        <w:rPr>
          <w:b/>
          <w:lang w:val="en-US"/>
        </w:rPr>
      </w:pPr>
      <w:r w:rsidRPr="001B2008">
        <w:rPr>
          <w:b/>
        </w:rPr>
        <w:t>Академия</w:t>
      </w:r>
      <w:r w:rsidRPr="001B2008">
        <w:rPr>
          <w:b/>
          <w:lang w:val="en-US"/>
        </w:rPr>
        <w:t xml:space="preserve"> Google (scholar.google.ru) </w:t>
      </w:r>
      <w:hyperlink r:id="rId5" w:history="1">
        <w:r w:rsidRPr="001B2008">
          <w:rPr>
            <w:rStyle w:val="a3"/>
            <w:b/>
            <w:lang w:val="en-US"/>
          </w:rPr>
          <w:t>https://scholar.google.ru/</w:t>
        </w:r>
      </w:hyperlink>
    </w:p>
    <w:p w:rsidR="003C2787" w:rsidRDefault="003C2787" w:rsidP="003C2787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305728"/>
            <wp:effectExtent l="19050" t="19050" r="22225" b="18372"/>
            <wp:docPr id="10" name="Рисунок 10" descr="D:\DOC\Служебные документы\2025\для сайта\гугл акаде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C\Служебные документы\2025\для сайта\гугл академ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57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52A" w:rsidRDefault="00917E46" w:rsidP="001B2008">
      <w:pPr>
        <w:ind w:firstLine="709"/>
        <w:jc w:val="both"/>
      </w:pPr>
      <w:r>
        <w:t xml:space="preserve">Поиск литературы </w:t>
      </w:r>
      <w:r w:rsidR="0033652A">
        <w:t xml:space="preserve">по широкому кругу дисциплин и источников. </w:t>
      </w:r>
      <w:r>
        <w:t>П</w:t>
      </w:r>
      <w:r w:rsidR="0033652A">
        <w:t>ортал осуществляет полнотекстовый поиск по научной литературе</w:t>
      </w:r>
      <w:r w:rsidR="001B2008">
        <w:t>:</w:t>
      </w:r>
      <w:r w:rsidR="0033652A">
        <w:t xml:space="preserve"> </w:t>
      </w:r>
      <w:r w:rsidR="0033652A" w:rsidRPr="0033652A">
        <w:rPr>
          <w:i/>
        </w:rPr>
        <w:t>журнальны</w:t>
      </w:r>
      <w:r w:rsidR="001B2008">
        <w:rPr>
          <w:i/>
        </w:rPr>
        <w:t>м</w:t>
      </w:r>
      <w:r w:rsidR="0033652A" w:rsidRPr="0033652A">
        <w:rPr>
          <w:i/>
        </w:rPr>
        <w:t xml:space="preserve"> стать</w:t>
      </w:r>
      <w:r w:rsidR="001B2008">
        <w:rPr>
          <w:i/>
        </w:rPr>
        <w:t>ям</w:t>
      </w:r>
      <w:r w:rsidR="0033652A" w:rsidRPr="0033652A">
        <w:rPr>
          <w:i/>
        </w:rPr>
        <w:t>, препринт</w:t>
      </w:r>
      <w:r w:rsidR="001B2008">
        <w:rPr>
          <w:i/>
        </w:rPr>
        <w:t>ам</w:t>
      </w:r>
      <w:r w:rsidR="0033652A" w:rsidRPr="0033652A">
        <w:rPr>
          <w:i/>
        </w:rPr>
        <w:t>, диссертаци</w:t>
      </w:r>
      <w:r w:rsidR="001B2008">
        <w:rPr>
          <w:i/>
        </w:rPr>
        <w:t>ям</w:t>
      </w:r>
      <w:r w:rsidR="0033652A" w:rsidRPr="0033652A">
        <w:rPr>
          <w:i/>
        </w:rPr>
        <w:t>, книг</w:t>
      </w:r>
      <w:r w:rsidR="001B2008">
        <w:rPr>
          <w:i/>
        </w:rPr>
        <w:t>ам</w:t>
      </w:r>
      <w:r w:rsidR="0033652A" w:rsidRPr="0033652A">
        <w:rPr>
          <w:i/>
        </w:rPr>
        <w:t xml:space="preserve"> и технически</w:t>
      </w:r>
      <w:r w:rsidR="001B2008">
        <w:rPr>
          <w:i/>
        </w:rPr>
        <w:t>м</w:t>
      </w:r>
      <w:r w:rsidR="0033652A" w:rsidRPr="0033652A">
        <w:rPr>
          <w:i/>
        </w:rPr>
        <w:t xml:space="preserve"> отчёт</w:t>
      </w:r>
      <w:r w:rsidR="001B2008">
        <w:rPr>
          <w:i/>
        </w:rPr>
        <w:t>ам</w:t>
      </w:r>
      <w:r w:rsidR="0033652A" w:rsidRPr="0033652A">
        <w:rPr>
          <w:i/>
        </w:rPr>
        <w:t>.</w:t>
      </w:r>
      <w:r w:rsidR="0033652A">
        <w:t xml:space="preserve"> </w:t>
      </w:r>
    </w:p>
    <w:p w:rsidR="0033652A" w:rsidRDefault="0033652A" w:rsidP="001B2008">
      <w:pPr>
        <w:ind w:firstLine="709"/>
        <w:jc w:val="both"/>
      </w:pPr>
      <w:r>
        <w:t>Пользователи могут искать нужные работы по авторам, ключевым словам, названию журнала</w:t>
      </w:r>
      <w:r w:rsidR="005B3014">
        <w:t>, р</w:t>
      </w:r>
      <w:r>
        <w:t>анжировать материалы по публикации, дате и предметной области.</w:t>
      </w:r>
    </w:p>
    <w:p w:rsidR="005B3014" w:rsidRDefault="0033652A" w:rsidP="001B2008">
      <w:pPr>
        <w:ind w:firstLine="709"/>
        <w:jc w:val="both"/>
      </w:pPr>
      <w:r>
        <w:t xml:space="preserve">Поисковые роботы Академии </w:t>
      </w:r>
      <w:proofErr w:type="spellStart"/>
      <w:r>
        <w:t>Google</w:t>
      </w:r>
      <w:proofErr w:type="spellEnd"/>
      <w:r>
        <w:t xml:space="preserve"> автоматически добавляют материалы, подходящие по содержанию и оформлению под формат научной статьи</w:t>
      </w:r>
      <w:r w:rsidR="00CE2676">
        <w:t xml:space="preserve"> всех языков и дисциплин.</w:t>
      </w:r>
      <w:r w:rsidR="001B2008">
        <w:t xml:space="preserve"> </w:t>
      </w:r>
      <w:r w:rsidR="005B3014">
        <w:t>С</w:t>
      </w:r>
      <w:r>
        <w:t>канируют</w:t>
      </w:r>
      <w:r w:rsidR="005B3014">
        <w:t>ся</w:t>
      </w:r>
      <w:r>
        <w:t xml:space="preserve"> материалы из двух основных групп источников</w:t>
      </w:r>
      <w:r w:rsidR="005B3014">
        <w:t xml:space="preserve">: </w:t>
      </w:r>
    </w:p>
    <w:p w:rsidR="005B3014" w:rsidRDefault="001B2008" w:rsidP="001B2008">
      <w:pPr>
        <w:ind w:firstLine="709"/>
        <w:jc w:val="both"/>
      </w:pPr>
      <w:r>
        <w:t>–</w:t>
      </w:r>
      <w:r w:rsidR="00917E46">
        <w:t xml:space="preserve"> </w:t>
      </w:r>
      <w:r w:rsidR="0033652A">
        <w:t xml:space="preserve">журнальные публикации, препринты, диссертации и технические отчёты. </w:t>
      </w:r>
      <w:r w:rsidR="00917E46">
        <w:t xml:space="preserve">Такие </w:t>
      </w:r>
      <w:r w:rsidR="0033652A">
        <w:t xml:space="preserve">материалы включают как полнотекстовые документы, </w:t>
      </w:r>
      <w:r w:rsidR="005B3014">
        <w:t>так и цитирования с аннотациями;</w:t>
      </w:r>
    </w:p>
    <w:p w:rsidR="005B3014" w:rsidRDefault="001B2008" w:rsidP="001B2008">
      <w:pPr>
        <w:ind w:firstLine="709"/>
        <w:jc w:val="both"/>
      </w:pPr>
      <w:r>
        <w:t xml:space="preserve">– </w:t>
      </w:r>
      <w:r w:rsidR="0033652A">
        <w:t>материалы, предоставленные издателями журналов, научными обществами, поставщиками баз данных и исследовательскими учреждениями. Большая часть таких работ представлена в виде аннотаци</w:t>
      </w:r>
      <w:r w:rsidR="00917E46">
        <w:t>й</w:t>
      </w:r>
      <w:r w:rsidR="00CE2676">
        <w:t xml:space="preserve">, </w:t>
      </w:r>
      <w:r w:rsidR="00917E46">
        <w:t xml:space="preserve">а </w:t>
      </w:r>
      <w:r w:rsidR="00CE2676">
        <w:t>полнотекстовые документы доступны для платного скачивания.</w:t>
      </w:r>
    </w:p>
    <w:p w:rsidR="0033652A" w:rsidRDefault="0033652A" w:rsidP="001B2008">
      <w:pPr>
        <w:ind w:firstLine="709"/>
        <w:jc w:val="both"/>
      </w:pPr>
      <w:r>
        <w:t xml:space="preserve">Академия </w:t>
      </w:r>
      <w:proofErr w:type="spellStart"/>
      <w:r>
        <w:t>Google</w:t>
      </w:r>
      <w:proofErr w:type="spellEnd"/>
      <w:r>
        <w:t xml:space="preserve"> индексирует и </w:t>
      </w:r>
      <w:proofErr w:type="spellStart"/>
      <w:r>
        <w:t>веб-сайты</w:t>
      </w:r>
      <w:proofErr w:type="spellEnd"/>
      <w:r w:rsidR="00CE2676">
        <w:t xml:space="preserve"> – п</w:t>
      </w:r>
      <w:r>
        <w:t>орталы</w:t>
      </w:r>
      <w:r w:rsidR="00CE2676">
        <w:t xml:space="preserve">, </w:t>
      </w:r>
      <w:r>
        <w:t>соответств</w:t>
      </w:r>
      <w:r w:rsidR="00CE2676">
        <w:t xml:space="preserve">ующие </w:t>
      </w:r>
      <w:r>
        <w:t>определённым критериям: публиковать в основном научные работы (оригинальные исследовательские статьи, технические отчёты, журнальные публикации, материалы конференций, диссертации и рефераты), находиться в публичном доступе</w:t>
      </w:r>
      <w:r w:rsidR="00CE2676">
        <w:t xml:space="preserve">, </w:t>
      </w:r>
      <w:r>
        <w:t>следовать всем необходим</w:t>
      </w:r>
      <w:r w:rsidR="00CE2676">
        <w:t>ым техническим рекомендациям</w:t>
      </w:r>
      <w:r>
        <w:t>.</w:t>
      </w:r>
    </w:p>
    <w:p w:rsidR="0033652A" w:rsidRDefault="0033652A" w:rsidP="001B2008">
      <w:pPr>
        <w:ind w:firstLine="709"/>
        <w:jc w:val="both"/>
      </w:pPr>
      <w:r>
        <w:t xml:space="preserve">Академия </w:t>
      </w:r>
      <w:proofErr w:type="spellStart"/>
      <w:r>
        <w:t>Google</w:t>
      </w:r>
      <w:proofErr w:type="spellEnd"/>
      <w:r>
        <w:t xml:space="preserve"> считается крупнейшей в мире академической поисковой системой, со степенью охвата до 90 % всех англоязычных статей и 50 % всех полнотекстовых документов.</w:t>
      </w:r>
    </w:p>
    <w:p w:rsidR="0033652A" w:rsidRDefault="0033652A" w:rsidP="001B2008">
      <w:pPr>
        <w:ind w:firstLine="709"/>
        <w:jc w:val="both"/>
      </w:pPr>
      <w:r w:rsidRPr="0033652A">
        <w:t xml:space="preserve">Поисковая система ранжирует результаты поиска по степени их релевантности запросу. Наличие ключевых слов в названии работы оказывает существенное влияние на </w:t>
      </w:r>
      <w:r w:rsidRPr="0033652A">
        <w:lastRenderedPageBreak/>
        <w:t>положение статьи в списке. При этом частота встречаемости ключевых слов запроса в полном тексте не имеет значения</w:t>
      </w:r>
      <w:r w:rsidR="00CE2676">
        <w:t>. В</w:t>
      </w:r>
      <w:r w:rsidRPr="0033652A">
        <w:t>озраст статьи также не играет сущ</w:t>
      </w:r>
      <w:r w:rsidR="00CE2676">
        <w:t>ественной роли для алгоритма</w:t>
      </w:r>
      <w:r w:rsidRPr="0033652A">
        <w:t>.</w:t>
      </w:r>
    </w:p>
    <w:p w:rsidR="001B2008" w:rsidRDefault="0033652A" w:rsidP="001B2008">
      <w:pPr>
        <w:ind w:firstLine="709"/>
        <w:jc w:val="both"/>
      </w:pPr>
      <w:r w:rsidRPr="0033652A">
        <w:t xml:space="preserve">После введения запроса, портал выдаёт до 1000 результатов, каждый из которых содержит библиографические данные </w:t>
      </w:r>
      <w:r w:rsidR="001B2008">
        <w:t>и</w:t>
      </w:r>
      <w:r w:rsidRPr="0033652A">
        <w:t xml:space="preserve"> ссылки на аннотацию или полную версию работы, если она есть в открытом доступе. </w:t>
      </w:r>
    </w:p>
    <w:p w:rsidR="0033652A" w:rsidRDefault="0033652A" w:rsidP="001B2008">
      <w:pPr>
        <w:ind w:firstLine="709"/>
        <w:jc w:val="both"/>
      </w:pPr>
      <w:r w:rsidRPr="0033652A">
        <w:t xml:space="preserve">Функция «Моя библиотека» позволяет сохранять личные коллекции статей, систематизировать </w:t>
      </w:r>
      <w:r w:rsidR="001B2008">
        <w:t xml:space="preserve">их </w:t>
      </w:r>
      <w:r w:rsidRPr="0033652A">
        <w:t>с помощью тегов. Система формирует ссылки во всех наиболее часто используемых международных библиографических стандартах</w:t>
      </w:r>
      <w:r w:rsidR="001B2008">
        <w:t>.</w:t>
      </w:r>
    </w:p>
    <w:p w:rsidR="003C2787" w:rsidRDefault="003C2787" w:rsidP="001B2008">
      <w:pPr>
        <w:ind w:firstLine="709"/>
        <w:jc w:val="both"/>
      </w:pPr>
    </w:p>
    <w:p w:rsidR="00AD5F6F" w:rsidRPr="006F6804" w:rsidRDefault="00AD5F6F" w:rsidP="006F6804">
      <w:pPr>
        <w:pStyle w:val="a4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lang w:val="en-US"/>
        </w:rPr>
      </w:pPr>
      <w:r w:rsidRPr="006F6804">
        <w:rPr>
          <w:b/>
          <w:lang w:val="en-US"/>
        </w:rPr>
        <w:t xml:space="preserve">Semantic Scholar </w:t>
      </w:r>
      <w:hyperlink r:id="rId7" w:history="1">
        <w:r w:rsidRPr="006F6804">
          <w:rPr>
            <w:rStyle w:val="a3"/>
            <w:b/>
            <w:lang w:val="en-US"/>
          </w:rPr>
          <w:t>https://www.semanticscholar.org/</w:t>
        </w:r>
      </w:hyperlink>
    </w:p>
    <w:p w:rsidR="006F6804" w:rsidRDefault="006F6804" w:rsidP="006F6804">
      <w:pPr>
        <w:jc w:val="both"/>
      </w:pPr>
      <w:r>
        <w:rPr>
          <w:noProof/>
          <w:lang w:eastAsia="ru-RU"/>
        </w:rPr>
        <w:drawing>
          <wp:inline distT="0" distB="0" distL="0" distR="0">
            <wp:extent cx="5914378" cy="2981740"/>
            <wp:effectExtent l="19050" t="0" r="0" b="0"/>
            <wp:docPr id="8" name="Рисунок 8" descr="D:\DOC\Служебные документы\2025\для сайта\семант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\Служебные документы\2025\для сайта\семант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552" cy="2981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804" w:rsidRDefault="00917E46" w:rsidP="00AD5F6F">
      <w:pPr>
        <w:ind w:firstLine="709"/>
        <w:jc w:val="both"/>
      </w:pPr>
      <w:r>
        <w:t>Б</w:t>
      </w:r>
      <w:r w:rsidR="006F6804" w:rsidRPr="00AD5F6F">
        <w:t>есплатная поисковая система</w:t>
      </w:r>
      <w:r w:rsidR="006F6804">
        <w:t xml:space="preserve">, </w:t>
      </w:r>
      <w:r w:rsidR="00AD5F6F">
        <w:t>инструмент исследований, основанный на искусственном интеллекте, который предназначен для упрощения открыт</w:t>
      </w:r>
      <w:r w:rsidR="006F6804">
        <w:t>ия и анализа научной литературы, индексирует более 200 миллионов научных статей, что делает его комплексным ресурсом для исследователей во многих областях.</w:t>
      </w:r>
    </w:p>
    <w:p w:rsidR="006F6804" w:rsidRDefault="006F6804" w:rsidP="006F6804">
      <w:pPr>
        <w:ind w:firstLine="709"/>
        <w:jc w:val="both"/>
      </w:pPr>
      <w:proofErr w:type="spellStart"/>
      <w:r>
        <w:t>Semantic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 использует т</w:t>
      </w:r>
      <w:r w:rsidRPr="00AD5F6F">
        <w:t>ехнологи</w:t>
      </w:r>
      <w:r>
        <w:t>ю</w:t>
      </w:r>
      <w:r w:rsidRPr="00AD5F6F">
        <w:t xml:space="preserve"> глубокого семантического понимания данных, которая значительно расширила возможности обычной электронной базы данных</w:t>
      </w:r>
      <w:r>
        <w:t xml:space="preserve"> и предоставляет высоко релевантные результаты и краткие резюме научных статей</w:t>
      </w:r>
      <w:r w:rsidRPr="00AD5F6F">
        <w:t xml:space="preserve">. Поисковый алгоритм </w:t>
      </w:r>
      <w:proofErr w:type="spellStart"/>
      <w:r w:rsidRPr="00AD5F6F">
        <w:t>Semantic</w:t>
      </w:r>
      <w:proofErr w:type="spellEnd"/>
      <w:r w:rsidRPr="00AD5F6F">
        <w:t xml:space="preserve"> </w:t>
      </w:r>
      <w:proofErr w:type="spellStart"/>
      <w:r w:rsidRPr="00AD5F6F">
        <w:t>Scholar</w:t>
      </w:r>
      <w:proofErr w:type="spellEnd"/>
      <w:r w:rsidRPr="00AD5F6F">
        <w:t xml:space="preserve"> способен не только предоставить список результатов по заданным параметрам, но и </w:t>
      </w:r>
      <w:r>
        <w:t xml:space="preserve">сгенерировать </w:t>
      </w:r>
      <w:r w:rsidRPr="00AD5F6F">
        <w:t xml:space="preserve">смысл текстов </w:t>
      </w:r>
      <w:r>
        <w:t xml:space="preserve">в </w:t>
      </w:r>
      <w:r w:rsidRPr="00AD5F6F">
        <w:t>нескольких предложени</w:t>
      </w:r>
      <w:r>
        <w:t>ях</w:t>
      </w:r>
      <w:r w:rsidR="00917E46">
        <w:t>,</w:t>
      </w:r>
      <w:r w:rsidRPr="00AD5F6F">
        <w:t xml:space="preserve"> облегчив тем самым процесс отбора информации.</w:t>
      </w:r>
    </w:p>
    <w:p w:rsidR="00AD5F6F" w:rsidRDefault="00AD5F6F" w:rsidP="00AD5F6F">
      <w:pPr>
        <w:ind w:firstLine="709"/>
        <w:jc w:val="both"/>
      </w:pPr>
      <w:proofErr w:type="spellStart"/>
      <w:r w:rsidRPr="00AD5F6F">
        <w:t>Semantic</w:t>
      </w:r>
      <w:proofErr w:type="spellEnd"/>
      <w:r w:rsidRPr="00AD5F6F">
        <w:t xml:space="preserve"> </w:t>
      </w:r>
      <w:proofErr w:type="spellStart"/>
      <w:r w:rsidRPr="00AD5F6F">
        <w:t>Scholar</w:t>
      </w:r>
      <w:proofErr w:type="spellEnd"/>
      <w:r w:rsidRPr="00AD5F6F">
        <w:t xml:space="preserve"> это отличный вспомогательный инструмент, с помощью которого можно найти и сверить информацию, обращаясь к авторитетным источникам.</w:t>
      </w:r>
    </w:p>
    <w:p w:rsidR="00917E46" w:rsidRDefault="00917E46" w:rsidP="00AD5F6F">
      <w:pPr>
        <w:ind w:firstLine="709"/>
        <w:jc w:val="both"/>
      </w:pPr>
    </w:p>
    <w:p w:rsidR="006A276B" w:rsidRPr="003C2787" w:rsidRDefault="006A276B" w:rsidP="006A276B">
      <w:pPr>
        <w:pStyle w:val="a4"/>
        <w:numPr>
          <w:ilvl w:val="0"/>
          <w:numId w:val="3"/>
        </w:numPr>
        <w:ind w:left="0" w:firstLine="0"/>
        <w:jc w:val="both"/>
        <w:rPr>
          <w:b/>
          <w:lang w:val="en-US"/>
        </w:rPr>
      </w:pPr>
      <w:r w:rsidRPr="003C2787">
        <w:rPr>
          <w:b/>
          <w:lang w:val="en-US"/>
        </w:rPr>
        <w:lastRenderedPageBreak/>
        <w:t xml:space="preserve">BASE </w:t>
      </w:r>
      <w:hyperlink r:id="rId9" w:history="1">
        <w:r w:rsidRPr="003C2787">
          <w:rPr>
            <w:rStyle w:val="a3"/>
            <w:b/>
            <w:lang w:val="en-US"/>
          </w:rPr>
          <w:t>http://www.base-search.net/index.php?l=en</w:t>
        </w:r>
      </w:hyperlink>
    </w:p>
    <w:p w:rsidR="006A276B" w:rsidRDefault="006A276B" w:rsidP="006A276B">
      <w:pPr>
        <w:jc w:val="both"/>
      </w:pPr>
      <w:r>
        <w:rPr>
          <w:noProof/>
          <w:lang w:eastAsia="ru-RU"/>
        </w:rPr>
        <w:drawing>
          <wp:inline distT="0" distB="0" distL="0" distR="0">
            <wp:extent cx="5848147" cy="3403159"/>
            <wp:effectExtent l="19050" t="19050" r="19253" b="25841"/>
            <wp:docPr id="2" name="Рисунок 9" descr="D:\DOC\Служебные документы\2025\для сайта\бей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\Служебные документы\2025\для сайта\бей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949" cy="340537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76B" w:rsidRDefault="006A276B" w:rsidP="006A276B">
      <w:pPr>
        <w:ind w:firstLine="709"/>
        <w:jc w:val="both"/>
      </w:pPr>
      <w:proofErr w:type="spellStart"/>
      <w:r>
        <w:t>BASE</w:t>
      </w:r>
      <w:proofErr w:type="spellEnd"/>
      <w:r>
        <w:t xml:space="preserve"> – </w:t>
      </w:r>
      <w:proofErr w:type="spellStart"/>
      <w:r>
        <w:t>Bielefeld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– система поиска научной информации, один из крупнейших инструментов для поиска научной информации с открытым доступом.</w:t>
      </w:r>
    </w:p>
    <w:p w:rsidR="006A276B" w:rsidRDefault="006A276B" w:rsidP="006A276B">
      <w:pPr>
        <w:ind w:firstLine="709"/>
        <w:jc w:val="both"/>
      </w:pPr>
      <w:r>
        <w:t>В пои</w:t>
      </w:r>
      <w:proofErr w:type="gramStart"/>
      <w:r>
        <w:t>ск вкл</w:t>
      </w:r>
      <w:proofErr w:type="gramEnd"/>
      <w:r>
        <w:t xml:space="preserve">ючаются только качественные академические ресурсы. </w:t>
      </w:r>
    </w:p>
    <w:p w:rsidR="006A276B" w:rsidRDefault="006A276B" w:rsidP="006A276B">
      <w:pPr>
        <w:ind w:firstLine="709"/>
        <w:jc w:val="both"/>
      </w:pPr>
      <w:r>
        <w:t>Система находит ресурсы из «</w:t>
      </w:r>
      <w:proofErr w:type="gramStart"/>
      <w:r>
        <w:t>невидимого</w:t>
      </w:r>
      <w:proofErr w:type="gramEnd"/>
      <w:r>
        <w:t xml:space="preserve"> </w:t>
      </w:r>
      <w:proofErr w:type="spellStart"/>
      <w:r>
        <w:t>веба</w:t>
      </w:r>
      <w:proofErr w:type="spellEnd"/>
      <w:r>
        <w:t>», которые не ищут коммерческие поисковые машины. В результатах поиска отображаются полные библиографические данные. Имеются разные опции для сортировки результатов поиска: по автору, ключевым словам, году издания, языку, типу документа, виду доступа; также доступна мобильная версия сайта.</w:t>
      </w:r>
    </w:p>
    <w:p w:rsidR="008A5081" w:rsidRDefault="00917E46" w:rsidP="008A5081">
      <w:pPr>
        <w:ind w:firstLine="709"/>
        <w:jc w:val="both"/>
      </w:pPr>
      <w:r>
        <w:t>–</w:t>
      </w:r>
      <w:r w:rsidR="008A5081">
        <w:t xml:space="preserve"> многоязычный поиск (</w:t>
      </w:r>
      <w:proofErr w:type="spellStart"/>
      <w:r w:rsidR="008A5081">
        <w:t>контент</w:t>
      </w:r>
      <w:proofErr w:type="spellEnd"/>
      <w:r w:rsidR="008A5081">
        <w:t xml:space="preserve"> более чем на 20 языках мира);</w:t>
      </w:r>
    </w:p>
    <w:p w:rsidR="008A5081" w:rsidRDefault="00917E46" w:rsidP="008A5081">
      <w:pPr>
        <w:ind w:firstLine="709"/>
        <w:jc w:val="both"/>
      </w:pPr>
      <w:r>
        <w:t>–</w:t>
      </w:r>
      <w:r w:rsidR="008A5081">
        <w:t xml:space="preserve"> отображение результатов поиска включает точные библиографические данные;</w:t>
      </w:r>
    </w:p>
    <w:p w:rsidR="008A5081" w:rsidRDefault="00917E46" w:rsidP="008A5081">
      <w:pPr>
        <w:ind w:firstLine="709"/>
        <w:jc w:val="both"/>
      </w:pPr>
      <w:r>
        <w:t>–</w:t>
      </w:r>
      <w:r w:rsidR="008A5081">
        <w:t xml:space="preserve"> отображение доступа и условий повторного использования для документа;</w:t>
      </w:r>
    </w:p>
    <w:p w:rsidR="008A5081" w:rsidRDefault="00917E46" w:rsidP="008A5081">
      <w:pPr>
        <w:ind w:firstLine="709"/>
        <w:jc w:val="both"/>
      </w:pPr>
      <w:r>
        <w:t>–</w:t>
      </w:r>
      <w:r w:rsidR="008A5081">
        <w:t xml:space="preserve"> несколько вариантов сортировки списка результатов (по автору, названию, дате);</w:t>
      </w:r>
    </w:p>
    <w:p w:rsidR="008A5081" w:rsidRDefault="00917E46" w:rsidP="008A5081">
      <w:pPr>
        <w:ind w:firstLine="709"/>
        <w:jc w:val="both"/>
      </w:pPr>
      <w:r>
        <w:t>–</w:t>
      </w:r>
      <w:r w:rsidR="008A5081">
        <w:t xml:space="preserve"> опции «Уточнить результаты поиска» (по автору, теме, </w:t>
      </w:r>
      <w:proofErr w:type="spellStart"/>
      <w:r w:rsidR="008A5081">
        <w:t>DDC</w:t>
      </w:r>
      <w:proofErr w:type="spellEnd"/>
      <w:r w:rsidR="008A5081">
        <w:t xml:space="preserve">, году публикации, </w:t>
      </w:r>
      <w:proofErr w:type="spellStart"/>
      <w:r w:rsidR="008A5081">
        <w:t>контент-провайдеру</w:t>
      </w:r>
      <w:proofErr w:type="spellEnd"/>
      <w:r w:rsidR="008A5081">
        <w:t>, языку, типу документа, доступу и условиям повторного использования);</w:t>
      </w:r>
    </w:p>
    <w:p w:rsidR="008A5081" w:rsidRDefault="00917E46" w:rsidP="008A5081">
      <w:pPr>
        <w:ind w:firstLine="709"/>
        <w:jc w:val="both"/>
      </w:pPr>
      <w:r>
        <w:t>–</w:t>
      </w:r>
      <w:r w:rsidR="008A5081">
        <w:t xml:space="preserve"> просмотр по типу документа, доступу</w:t>
      </w:r>
      <w:r>
        <w:t>,</w:t>
      </w:r>
      <w:r w:rsidR="008A5081">
        <w:t xml:space="preserve"> условиям повторного использования/лицензии</w:t>
      </w:r>
      <w:r>
        <w:t xml:space="preserve">, десятичной классификации </w:t>
      </w:r>
      <w:proofErr w:type="spellStart"/>
      <w:r>
        <w:t>Дьюи</w:t>
      </w:r>
      <w:proofErr w:type="spellEnd"/>
      <w:r w:rsidR="008A5081">
        <w:t>.</w:t>
      </w:r>
    </w:p>
    <w:p w:rsidR="006A276B" w:rsidRDefault="006A276B" w:rsidP="006A276B">
      <w:pPr>
        <w:ind w:firstLine="709"/>
        <w:jc w:val="both"/>
      </w:pPr>
    </w:p>
    <w:p w:rsidR="00917E46" w:rsidRDefault="00917E46" w:rsidP="006A276B">
      <w:pPr>
        <w:ind w:firstLine="709"/>
        <w:jc w:val="both"/>
      </w:pPr>
    </w:p>
    <w:p w:rsidR="008A5081" w:rsidRPr="008A5081" w:rsidRDefault="008A5081" w:rsidP="008A5081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b/>
        </w:rPr>
      </w:pPr>
      <w:proofErr w:type="spellStart"/>
      <w:r w:rsidRPr="008A5081">
        <w:rPr>
          <w:b/>
          <w:lang w:val="en-US"/>
        </w:rPr>
        <w:lastRenderedPageBreak/>
        <w:t>OpenAlex</w:t>
      </w:r>
      <w:proofErr w:type="spellEnd"/>
      <w:r w:rsidRPr="008A5081">
        <w:rPr>
          <w:b/>
        </w:rPr>
        <w:t xml:space="preserve"> </w:t>
      </w:r>
      <w:hyperlink r:id="rId11" w:history="1">
        <w:r w:rsidRPr="008A5081">
          <w:rPr>
            <w:rStyle w:val="a3"/>
            <w:b/>
          </w:rPr>
          <w:t>https://openalex.org/</w:t>
        </w:r>
      </w:hyperlink>
    </w:p>
    <w:p w:rsidR="00917E46" w:rsidRDefault="00917E46" w:rsidP="008A5081">
      <w:pPr>
        <w:spacing w:after="0" w:line="360" w:lineRule="auto"/>
        <w:ind w:firstLine="709"/>
        <w:jc w:val="both"/>
      </w:pPr>
    </w:p>
    <w:p w:rsidR="008A5081" w:rsidRPr="001173E0" w:rsidRDefault="008A5081" w:rsidP="008A5081">
      <w:pPr>
        <w:spacing w:after="0" w:line="360" w:lineRule="auto"/>
        <w:ind w:firstLine="709"/>
        <w:jc w:val="both"/>
      </w:pPr>
      <w:proofErr w:type="spellStart"/>
      <w:r w:rsidRPr="001173E0">
        <w:rPr>
          <w:lang w:val="en-US"/>
        </w:rPr>
        <w:t>OpenAlex</w:t>
      </w:r>
      <w:proofErr w:type="spellEnd"/>
      <w:r w:rsidRPr="001173E0">
        <w:t xml:space="preserve"> –</w:t>
      </w:r>
      <w:r>
        <w:t xml:space="preserve"> </w:t>
      </w:r>
      <w:r w:rsidRPr="001173E0">
        <w:t xml:space="preserve">сервис компании </w:t>
      </w:r>
      <w:proofErr w:type="spellStart"/>
      <w:r w:rsidRPr="001173E0">
        <w:rPr>
          <w:lang w:val="en-US"/>
        </w:rPr>
        <w:t>OurResearch</w:t>
      </w:r>
      <w:proofErr w:type="spellEnd"/>
      <w:r w:rsidRPr="001173E0">
        <w:t>, представляющий собой бесплатный и открытый каталог научных статей (</w:t>
      </w:r>
      <w:r>
        <w:t xml:space="preserve">более </w:t>
      </w:r>
      <w:r w:rsidRPr="001173E0">
        <w:t xml:space="preserve">57 </w:t>
      </w:r>
      <w:proofErr w:type="spellStart"/>
      <w:r w:rsidRPr="001173E0">
        <w:t>млн</w:t>
      </w:r>
      <w:proofErr w:type="spellEnd"/>
      <w:r w:rsidRPr="001173E0">
        <w:t xml:space="preserve"> полных текстов статей), исследователей, журналов и учреждений со всего мира, а также всех способов их связи друг с другом. Сервис пополняется сведениями из открытых источников и позволяет проводить поиск по определенным типам объектов. В настоящий момент сервис доступен в виде превосходно документированного набора </w:t>
      </w:r>
      <w:r w:rsidRPr="001173E0">
        <w:rPr>
          <w:lang w:val="en-US"/>
        </w:rPr>
        <w:t>API</w:t>
      </w:r>
      <w:r w:rsidRPr="001173E0">
        <w:t>-сервисов.</w:t>
      </w:r>
    </w:p>
    <w:p w:rsidR="008A5081" w:rsidRPr="001173E0" w:rsidRDefault="008A5081" w:rsidP="008A5081">
      <w:pPr>
        <w:spacing w:after="0" w:line="360" w:lineRule="auto"/>
        <w:ind w:firstLine="709"/>
        <w:jc w:val="both"/>
      </w:pPr>
      <w:r w:rsidRPr="001173E0">
        <w:t>• публикации (</w:t>
      </w:r>
      <w:r w:rsidRPr="001173E0">
        <w:rPr>
          <w:lang w:val="en-US"/>
        </w:rPr>
        <w:t>works</w:t>
      </w:r>
      <w:r w:rsidRPr="001173E0">
        <w:t>);</w:t>
      </w:r>
    </w:p>
    <w:p w:rsidR="008A5081" w:rsidRPr="001173E0" w:rsidRDefault="008A5081" w:rsidP="008A5081">
      <w:pPr>
        <w:spacing w:after="0" w:line="360" w:lineRule="auto"/>
        <w:ind w:firstLine="709"/>
        <w:jc w:val="both"/>
      </w:pPr>
      <w:r w:rsidRPr="001173E0">
        <w:t>• авторы (</w:t>
      </w:r>
      <w:r w:rsidRPr="001173E0">
        <w:rPr>
          <w:lang w:val="en-US"/>
        </w:rPr>
        <w:t>authors</w:t>
      </w:r>
      <w:r w:rsidRPr="001173E0">
        <w:t>);</w:t>
      </w:r>
    </w:p>
    <w:p w:rsidR="008A5081" w:rsidRPr="001173E0" w:rsidRDefault="008A5081" w:rsidP="008A5081">
      <w:pPr>
        <w:spacing w:after="0" w:line="360" w:lineRule="auto"/>
        <w:ind w:firstLine="709"/>
        <w:jc w:val="both"/>
      </w:pPr>
      <w:r w:rsidRPr="001173E0">
        <w:t>• организации (</w:t>
      </w:r>
      <w:r w:rsidRPr="001173E0">
        <w:rPr>
          <w:lang w:val="en-US"/>
        </w:rPr>
        <w:t>institutions</w:t>
      </w:r>
      <w:r w:rsidRPr="001173E0">
        <w:t>);</w:t>
      </w:r>
    </w:p>
    <w:p w:rsidR="008A5081" w:rsidRPr="001173E0" w:rsidRDefault="008A5081" w:rsidP="008A5081">
      <w:pPr>
        <w:spacing w:after="0" w:line="360" w:lineRule="auto"/>
        <w:ind w:firstLine="709"/>
        <w:jc w:val="both"/>
      </w:pPr>
      <w:r w:rsidRPr="001173E0">
        <w:t>• источники (</w:t>
      </w:r>
      <w:r w:rsidRPr="001173E0">
        <w:rPr>
          <w:lang w:val="en-US"/>
        </w:rPr>
        <w:t>sources</w:t>
      </w:r>
      <w:r w:rsidRPr="001173E0">
        <w:t>);</w:t>
      </w:r>
    </w:p>
    <w:p w:rsidR="008A5081" w:rsidRPr="001173E0" w:rsidRDefault="008A5081" w:rsidP="008A5081">
      <w:pPr>
        <w:spacing w:after="0" w:line="360" w:lineRule="auto"/>
        <w:ind w:firstLine="709"/>
        <w:jc w:val="both"/>
      </w:pPr>
      <w:r w:rsidRPr="001173E0">
        <w:t>• темы (</w:t>
      </w:r>
      <w:r w:rsidRPr="001173E0">
        <w:rPr>
          <w:lang w:val="en-US"/>
        </w:rPr>
        <w:t>topics</w:t>
      </w:r>
      <w:r w:rsidRPr="001173E0">
        <w:t>).</w:t>
      </w:r>
    </w:p>
    <w:p w:rsidR="008A5081" w:rsidRDefault="008A5081" w:rsidP="008A5081">
      <w:pPr>
        <w:ind w:firstLine="709"/>
        <w:jc w:val="both"/>
      </w:pPr>
      <w:r>
        <w:t>Основ</w:t>
      </w:r>
      <w:r w:rsidR="00947611">
        <w:t>а</w:t>
      </w:r>
      <w:r>
        <w:t xml:space="preserve"> </w:t>
      </w:r>
      <w:proofErr w:type="spellStart"/>
      <w:r>
        <w:t>OpenAlex</w:t>
      </w:r>
      <w:proofErr w:type="spellEnd"/>
      <w:r>
        <w:t xml:space="preserve"> </w:t>
      </w:r>
      <w:r w:rsidR="00917E46">
        <w:t>–</w:t>
      </w:r>
      <w:r w:rsidR="00947611">
        <w:t xml:space="preserve"> </w:t>
      </w:r>
      <w:r>
        <w:t>данные, агрегирова</w:t>
      </w:r>
      <w:r w:rsidR="00947611">
        <w:t>нные</w:t>
      </w:r>
      <w:r>
        <w:t xml:space="preserve"> из множества открытых источников научных публикаций: </w:t>
      </w:r>
      <w:proofErr w:type="spellStart"/>
      <w:r>
        <w:t>CrossRef</w:t>
      </w:r>
      <w:proofErr w:type="spellEnd"/>
      <w:r>
        <w:t xml:space="preserve"> как главного канала для обновлений; </w:t>
      </w:r>
      <w:proofErr w:type="spellStart"/>
      <w:r>
        <w:t>препринтовых</w:t>
      </w:r>
      <w:proofErr w:type="spellEnd"/>
      <w:r>
        <w:t xml:space="preserve"> </w:t>
      </w:r>
      <w:proofErr w:type="spellStart"/>
      <w:r>
        <w:t>репозиториев</w:t>
      </w:r>
      <w:proofErr w:type="spellEnd"/>
      <w:r>
        <w:t xml:space="preserve"> (включая </w:t>
      </w:r>
      <w:proofErr w:type="spellStart"/>
      <w:r>
        <w:t>arXiv</w:t>
      </w:r>
      <w:proofErr w:type="spellEnd"/>
      <w:r>
        <w:t xml:space="preserve">), данных </w:t>
      </w:r>
      <w:proofErr w:type="spellStart"/>
      <w:r>
        <w:t>Zenodo</w:t>
      </w:r>
      <w:proofErr w:type="spellEnd"/>
      <w:r>
        <w:t xml:space="preserve"> и других схожих ресурсов. Особое внимание уделяется наличию полнотекстовых версий из </w:t>
      </w:r>
      <w:proofErr w:type="spellStart"/>
      <w:r>
        <w:t>UnPaywall</w:t>
      </w:r>
      <w:proofErr w:type="spellEnd"/>
      <w:r>
        <w:t>.</w:t>
      </w:r>
    </w:p>
    <w:p w:rsidR="008A5081" w:rsidRDefault="008A5081" w:rsidP="008A5081">
      <w:pPr>
        <w:ind w:firstLine="709"/>
        <w:jc w:val="both"/>
      </w:pPr>
      <w:r>
        <w:t xml:space="preserve">Особенности </w:t>
      </w:r>
      <w:proofErr w:type="spellStart"/>
      <w:r>
        <w:t>OpenAlex</w:t>
      </w:r>
      <w:proofErr w:type="spellEnd"/>
      <w:r>
        <w:t xml:space="preserve">: полная открытость (бесплатный доступ) и максимально свободная лицензия </w:t>
      </w:r>
      <w:proofErr w:type="spellStart"/>
      <w:r>
        <w:t>CC</w:t>
      </w:r>
      <w:proofErr w:type="spellEnd"/>
      <w:r>
        <w:t xml:space="preserve">, позволяющая любое использование, включая коммерческое. </w:t>
      </w:r>
      <w:proofErr w:type="gramStart"/>
      <w:r>
        <w:t xml:space="preserve">Структура базы данных включает следующие элементы: публикации (в том числе статьи и препринты, диссертации и книги) – </w:t>
      </w:r>
      <w:proofErr w:type="spellStart"/>
      <w:r>
        <w:t>works</w:t>
      </w:r>
      <w:proofErr w:type="spellEnd"/>
      <w:r>
        <w:t xml:space="preserve">; авторы – </w:t>
      </w:r>
      <w:proofErr w:type="spellStart"/>
      <w:r>
        <w:t>authors</w:t>
      </w:r>
      <w:proofErr w:type="spellEnd"/>
      <w:r>
        <w:t xml:space="preserve">; ресурсы – </w:t>
      </w:r>
      <w:proofErr w:type="spellStart"/>
      <w:r>
        <w:t>sources</w:t>
      </w:r>
      <w:proofErr w:type="spellEnd"/>
      <w:r>
        <w:t xml:space="preserve">; организации, с которыми </w:t>
      </w:r>
      <w:proofErr w:type="spellStart"/>
      <w:r>
        <w:t>аффилированы</w:t>
      </w:r>
      <w:proofErr w:type="spellEnd"/>
      <w:r>
        <w:t xml:space="preserve"> авторы – </w:t>
      </w:r>
      <w:proofErr w:type="spellStart"/>
      <w:r>
        <w:t>institutions</w:t>
      </w:r>
      <w:proofErr w:type="spellEnd"/>
      <w:r>
        <w:t xml:space="preserve">; издатели – </w:t>
      </w:r>
      <w:proofErr w:type="spellStart"/>
      <w:r>
        <w:t>venue</w:t>
      </w:r>
      <w:proofErr w:type="spellEnd"/>
      <w:r>
        <w:t xml:space="preserve">), научные концепции и тематики – </w:t>
      </w:r>
      <w:proofErr w:type="spellStart"/>
      <w:r>
        <w:t>concepts</w:t>
      </w:r>
      <w:proofErr w:type="spellEnd"/>
      <w:r>
        <w:t xml:space="preserve">; географическая привязка – </w:t>
      </w:r>
      <w:proofErr w:type="spellStart"/>
      <w:r>
        <w:t>geo</w:t>
      </w:r>
      <w:proofErr w:type="spellEnd"/>
      <w:r>
        <w:t xml:space="preserve">; спонсоры – </w:t>
      </w:r>
      <w:proofErr w:type="spellStart"/>
      <w:r>
        <w:t>fundings</w:t>
      </w:r>
      <w:proofErr w:type="spellEnd"/>
      <w:r>
        <w:t>.</w:t>
      </w:r>
      <w:proofErr w:type="gramEnd"/>
      <w:r>
        <w:t xml:space="preserve"> Система обеспечивает связность этих элементов через общепринятые идентификационные стандарты: </w:t>
      </w:r>
      <w:proofErr w:type="spellStart"/>
      <w:r>
        <w:t>DOI</w:t>
      </w:r>
      <w:proofErr w:type="spellEnd"/>
      <w:r>
        <w:t xml:space="preserve">, </w:t>
      </w:r>
      <w:proofErr w:type="spellStart"/>
      <w:r>
        <w:t>ORCID</w:t>
      </w:r>
      <w:proofErr w:type="spellEnd"/>
      <w:r>
        <w:t xml:space="preserve">, </w:t>
      </w:r>
      <w:proofErr w:type="spellStart"/>
      <w:r>
        <w:t>ROR</w:t>
      </w:r>
      <w:proofErr w:type="spellEnd"/>
      <w:r>
        <w:t xml:space="preserve">, </w:t>
      </w:r>
      <w:proofErr w:type="spellStart"/>
      <w:r>
        <w:t>ISSN-L</w:t>
      </w:r>
      <w:proofErr w:type="spellEnd"/>
      <w:r>
        <w:t xml:space="preserve">, </w:t>
      </w:r>
      <w:proofErr w:type="spellStart"/>
      <w:r>
        <w:t>Wikidata</w:t>
      </w:r>
      <w:proofErr w:type="spellEnd"/>
      <w:r>
        <w:t xml:space="preserve">. Это упрощает интеграцию с другими базами данных благодаря наличию </w:t>
      </w:r>
      <w:proofErr w:type="gramStart"/>
      <w:r>
        <w:t>открытого</w:t>
      </w:r>
      <w:proofErr w:type="gramEnd"/>
      <w:r>
        <w:t xml:space="preserve"> </w:t>
      </w:r>
      <w:proofErr w:type="spellStart"/>
      <w:r>
        <w:t>API</w:t>
      </w:r>
      <w:proofErr w:type="spellEnd"/>
      <w:r>
        <w:t xml:space="preserve"> без необходимости регистрации и подробной документации.</w:t>
      </w:r>
    </w:p>
    <w:p w:rsidR="003C2787" w:rsidRDefault="008A5081" w:rsidP="008A5081">
      <w:pPr>
        <w:ind w:firstLine="709"/>
        <w:jc w:val="both"/>
      </w:pPr>
      <w:proofErr w:type="spellStart"/>
      <w:r>
        <w:t>OpenAlex</w:t>
      </w:r>
      <w:proofErr w:type="spellEnd"/>
      <w:r>
        <w:t xml:space="preserve"> </w:t>
      </w:r>
      <w:r w:rsidR="00917E46">
        <w:t>–</w:t>
      </w:r>
      <w:r w:rsidR="00947611">
        <w:t xml:space="preserve"> </w:t>
      </w:r>
      <w:r>
        <w:t>мощный инструмент для научного сообщества</w:t>
      </w:r>
      <w:r w:rsidR="00947611">
        <w:t xml:space="preserve">, </w:t>
      </w:r>
      <w:r>
        <w:t xml:space="preserve">доступный, гибкий и глубоко структурированный ресурс. </w:t>
      </w:r>
      <w:proofErr w:type="spellStart"/>
      <w:r>
        <w:t>OpenAlex</w:t>
      </w:r>
      <w:proofErr w:type="spellEnd"/>
      <w:r>
        <w:t xml:space="preserve"> предъявляет не такие строгие требования к качеству научных работ, как </w:t>
      </w:r>
      <w:proofErr w:type="spellStart"/>
      <w:r>
        <w:t>WoS</w:t>
      </w:r>
      <w:proofErr w:type="spellEnd"/>
      <w:r>
        <w:t xml:space="preserve"> и Scopus, зато охватывает больший объём научных публикаций.</w:t>
      </w:r>
    </w:p>
    <w:p w:rsidR="00C17A21" w:rsidRDefault="00C17A21" w:rsidP="008A5081">
      <w:pPr>
        <w:ind w:firstLine="709"/>
        <w:jc w:val="both"/>
      </w:pPr>
    </w:p>
    <w:p w:rsidR="00C17A21" w:rsidRDefault="00C17A21" w:rsidP="008A5081">
      <w:pPr>
        <w:ind w:firstLine="709"/>
        <w:jc w:val="both"/>
      </w:pPr>
    </w:p>
    <w:p w:rsidR="00C17A21" w:rsidRDefault="00C17A21" w:rsidP="008A5081">
      <w:pPr>
        <w:ind w:firstLine="709"/>
        <w:jc w:val="both"/>
      </w:pPr>
    </w:p>
    <w:p w:rsidR="00C17A21" w:rsidRDefault="00C17A21" w:rsidP="008A5081">
      <w:pPr>
        <w:ind w:firstLine="709"/>
        <w:jc w:val="both"/>
      </w:pPr>
    </w:p>
    <w:p w:rsidR="00C17A21" w:rsidRDefault="00C17A21" w:rsidP="008A5081">
      <w:pPr>
        <w:ind w:firstLine="709"/>
        <w:jc w:val="both"/>
      </w:pPr>
    </w:p>
    <w:p w:rsidR="00C17A21" w:rsidRPr="00C17A21" w:rsidRDefault="00C17A21" w:rsidP="00C17A21">
      <w:pPr>
        <w:pStyle w:val="a4"/>
        <w:numPr>
          <w:ilvl w:val="0"/>
          <w:numId w:val="5"/>
        </w:numPr>
        <w:ind w:left="0" w:firstLine="0"/>
        <w:jc w:val="both"/>
        <w:rPr>
          <w:b/>
          <w:lang w:val="en-US"/>
        </w:rPr>
      </w:pPr>
      <w:r w:rsidRPr="00C17A21">
        <w:rPr>
          <w:b/>
          <w:lang w:val="en-US"/>
        </w:rPr>
        <w:lastRenderedPageBreak/>
        <w:t>Network Digital Library of Theses and Dissertations (</w:t>
      </w:r>
      <w:proofErr w:type="spellStart"/>
      <w:r w:rsidRPr="00C17A21">
        <w:rPr>
          <w:b/>
          <w:lang w:val="en-US"/>
        </w:rPr>
        <w:t>NDLTD</w:t>
      </w:r>
      <w:proofErr w:type="spellEnd"/>
      <w:r w:rsidRPr="00C17A21">
        <w:rPr>
          <w:b/>
          <w:lang w:val="en-US"/>
        </w:rPr>
        <w:t xml:space="preserve">) </w:t>
      </w:r>
      <w:hyperlink r:id="rId12" w:history="1">
        <w:r w:rsidRPr="00C17A21">
          <w:rPr>
            <w:rStyle w:val="a3"/>
            <w:b/>
            <w:lang w:val="en-US"/>
          </w:rPr>
          <w:t>http://www.ndltd.org/home</w:t>
        </w:r>
      </w:hyperlink>
    </w:p>
    <w:p w:rsidR="00C95A0E" w:rsidRDefault="00C17A21" w:rsidP="008A5081">
      <w:pPr>
        <w:ind w:firstLine="709"/>
        <w:jc w:val="both"/>
      </w:pPr>
      <w:proofErr w:type="spellStart"/>
      <w:r w:rsidRPr="00C17A21">
        <w:t>Global</w:t>
      </w:r>
      <w:proofErr w:type="spellEnd"/>
      <w:r w:rsidRPr="00C17A21">
        <w:t xml:space="preserve"> </w:t>
      </w:r>
      <w:proofErr w:type="spellStart"/>
      <w:r w:rsidRPr="00C17A21">
        <w:t>ETD</w:t>
      </w:r>
      <w:proofErr w:type="spellEnd"/>
      <w:r w:rsidRPr="00C17A21">
        <w:t xml:space="preserve"> </w:t>
      </w:r>
      <w:proofErr w:type="spellStart"/>
      <w:r w:rsidRPr="00C17A21">
        <w:t>Search</w:t>
      </w:r>
      <w:proofErr w:type="spellEnd"/>
      <w:r>
        <w:t xml:space="preserve"> – </w:t>
      </w:r>
      <w:r w:rsidR="00C95A0E" w:rsidRPr="00C95A0E">
        <w:t xml:space="preserve">информационная система, поддерживаемая международной организацией </w:t>
      </w:r>
      <w:proofErr w:type="spellStart"/>
      <w:r w:rsidR="00C95A0E" w:rsidRPr="00C95A0E">
        <w:t>Networked</w:t>
      </w:r>
      <w:proofErr w:type="spellEnd"/>
      <w:r w:rsidR="00C95A0E" w:rsidRPr="00C95A0E">
        <w:t xml:space="preserve"> </w:t>
      </w:r>
      <w:proofErr w:type="spellStart"/>
      <w:r w:rsidR="00C95A0E" w:rsidRPr="00C95A0E">
        <w:t>Digital</w:t>
      </w:r>
      <w:proofErr w:type="spellEnd"/>
      <w:r w:rsidR="00C95A0E" w:rsidRPr="00C95A0E">
        <w:t xml:space="preserve"> Library </w:t>
      </w:r>
      <w:proofErr w:type="spellStart"/>
      <w:r w:rsidR="00C95A0E" w:rsidRPr="00C95A0E">
        <w:t>of</w:t>
      </w:r>
      <w:proofErr w:type="spellEnd"/>
      <w:r w:rsidR="00C95A0E" w:rsidRPr="00C95A0E">
        <w:t xml:space="preserve"> </w:t>
      </w:r>
      <w:proofErr w:type="spellStart"/>
      <w:r w:rsidR="00C95A0E" w:rsidRPr="00C95A0E">
        <w:t>Theses</w:t>
      </w:r>
      <w:proofErr w:type="spellEnd"/>
      <w:r w:rsidR="00C95A0E" w:rsidRPr="00C95A0E">
        <w:t xml:space="preserve"> </w:t>
      </w:r>
      <w:proofErr w:type="spellStart"/>
      <w:r w:rsidR="00C95A0E" w:rsidRPr="00C95A0E">
        <w:t>and</w:t>
      </w:r>
      <w:proofErr w:type="spellEnd"/>
      <w:r w:rsidR="00C95A0E" w:rsidRPr="00C95A0E">
        <w:t xml:space="preserve"> </w:t>
      </w:r>
      <w:proofErr w:type="spellStart"/>
      <w:r w:rsidR="00C95A0E" w:rsidRPr="00C95A0E">
        <w:t>Dissertations</w:t>
      </w:r>
      <w:proofErr w:type="spellEnd"/>
      <w:r w:rsidR="00C95A0E" w:rsidRPr="00C95A0E">
        <w:t xml:space="preserve"> (</w:t>
      </w:r>
      <w:proofErr w:type="spellStart"/>
      <w:r w:rsidR="00C95A0E" w:rsidRPr="00C95A0E">
        <w:t>NDLTD</w:t>
      </w:r>
      <w:proofErr w:type="spellEnd"/>
      <w:r w:rsidR="00C95A0E" w:rsidRPr="00C95A0E">
        <w:t xml:space="preserve">), обеспечивает поиск полнотекстовых диссертаций открытого доступа или сведений о диссертациях ограниченного доступа, содержащихся в архиве </w:t>
      </w:r>
      <w:proofErr w:type="spellStart"/>
      <w:r w:rsidR="00C95A0E" w:rsidRPr="00C95A0E">
        <w:t>NDLTD</w:t>
      </w:r>
      <w:proofErr w:type="spellEnd"/>
      <w:r w:rsidR="00C95A0E" w:rsidRPr="00C95A0E">
        <w:t>. Появившись в середине 90–</w:t>
      </w:r>
      <w:proofErr w:type="spellStart"/>
      <w:r w:rsidR="00C95A0E" w:rsidRPr="00C95A0E">
        <w:t>х</w:t>
      </w:r>
      <w:proofErr w:type="spellEnd"/>
      <w:r w:rsidR="00C95A0E" w:rsidRPr="00C95A0E">
        <w:t xml:space="preserve"> годов как кооперативный проект американских университетов, </w:t>
      </w:r>
      <w:proofErr w:type="spellStart"/>
      <w:r w:rsidR="00C95A0E" w:rsidRPr="00C95A0E">
        <w:t>NDLTD</w:t>
      </w:r>
      <w:proofErr w:type="spellEnd"/>
      <w:r w:rsidR="00C95A0E" w:rsidRPr="00C95A0E">
        <w:t xml:space="preserve"> с 1996 г. – международная федерация, объединяющая более 120 участников из 23 стран мира (в т.ч. из России), в основном, университетов, а также библиотек и объединений.</w:t>
      </w:r>
    </w:p>
    <w:sectPr w:rsidR="00C95A0E" w:rsidSect="00FC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85C"/>
    <w:multiLevelType w:val="hybridMultilevel"/>
    <w:tmpl w:val="7D661B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585BCE"/>
    <w:multiLevelType w:val="hybridMultilevel"/>
    <w:tmpl w:val="7924F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A14A6"/>
    <w:multiLevelType w:val="hybridMultilevel"/>
    <w:tmpl w:val="9A240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D067A8"/>
    <w:multiLevelType w:val="hybridMultilevel"/>
    <w:tmpl w:val="BE22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53D03"/>
    <w:multiLevelType w:val="hybridMultilevel"/>
    <w:tmpl w:val="99143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59F4"/>
    <w:rsid w:val="00044226"/>
    <w:rsid w:val="00074911"/>
    <w:rsid w:val="000D24C8"/>
    <w:rsid w:val="00124E13"/>
    <w:rsid w:val="001A0854"/>
    <w:rsid w:val="001B2008"/>
    <w:rsid w:val="00202061"/>
    <w:rsid w:val="002C044B"/>
    <w:rsid w:val="00327CD8"/>
    <w:rsid w:val="0033652A"/>
    <w:rsid w:val="0039449B"/>
    <w:rsid w:val="003C2787"/>
    <w:rsid w:val="003D0DEF"/>
    <w:rsid w:val="005B3014"/>
    <w:rsid w:val="006A0724"/>
    <w:rsid w:val="006A276B"/>
    <w:rsid w:val="006F6804"/>
    <w:rsid w:val="007316E5"/>
    <w:rsid w:val="00860739"/>
    <w:rsid w:val="0088309D"/>
    <w:rsid w:val="008A5081"/>
    <w:rsid w:val="00917E46"/>
    <w:rsid w:val="009259F4"/>
    <w:rsid w:val="00947611"/>
    <w:rsid w:val="00AD5F6F"/>
    <w:rsid w:val="00BA191A"/>
    <w:rsid w:val="00C17A21"/>
    <w:rsid w:val="00C545A3"/>
    <w:rsid w:val="00C56F85"/>
    <w:rsid w:val="00C95A0E"/>
    <w:rsid w:val="00CB0691"/>
    <w:rsid w:val="00CE2676"/>
    <w:rsid w:val="00DE1648"/>
    <w:rsid w:val="00E544BE"/>
    <w:rsid w:val="00ED6205"/>
    <w:rsid w:val="00EE22B9"/>
    <w:rsid w:val="00F325DE"/>
    <w:rsid w:val="00F34978"/>
    <w:rsid w:val="00FC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5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0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804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17E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39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9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485143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24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3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manticscholar.org/" TargetMode="External"/><Relationship Id="rId12" Type="http://schemas.openxmlformats.org/officeDocument/2006/relationships/hyperlink" Target="http://www.ndltd.org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penalex.org/" TargetMode="External"/><Relationship Id="rId5" Type="http://schemas.openxmlformats.org/officeDocument/2006/relationships/hyperlink" Target="https://scholar.google.ru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base-search.net/index.php?l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</dc:creator>
  <cp:lastModifiedBy>borisova</cp:lastModifiedBy>
  <cp:revision>9</cp:revision>
  <dcterms:created xsi:type="dcterms:W3CDTF">2025-11-01T07:12:00Z</dcterms:created>
  <dcterms:modified xsi:type="dcterms:W3CDTF">2025-11-05T09:31:00Z</dcterms:modified>
</cp:coreProperties>
</file>