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7D" w:rsidRPr="004E52D7" w:rsidRDefault="0066592B" w:rsidP="00FC4DA0">
      <w:pPr>
        <w:jc w:val="center"/>
        <w:rPr>
          <w:b/>
          <w:sz w:val="28"/>
          <w:szCs w:val="28"/>
        </w:rPr>
      </w:pPr>
      <w:r w:rsidRPr="004E52D7">
        <w:rPr>
          <w:b/>
          <w:sz w:val="28"/>
          <w:szCs w:val="28"/>
        </w:rPr>
        <w:t xml:space="preserve">Публикация в зарубежном журнале – вклад ученого в </w:t>
      </w:r>
      <w:proofErr w:type="spellStart"/>
      <w:r w:rsidRPr="004E52D7">
        <w:rPr>
          <w:b/>
          <w:sz w:val="28"/>
          <w:szCs w:val="28"/>
        </w:rPr>
        <w:t>мейнстрим</w:t>
      </w:r>
      <w:proofErr w:type="spellEnd"/>
      <w:r w:rsidRPr="004E52D7">
        <w:rPr>
          <w:b/>
          <w:sz w:val="28"/>
          <w:szCs w:val="28"/>
        </w:rPr>
        <w:t xml:space="preserve"> науки</w:t>
      </w:r>
    </w:p>
    <w:p w:rsidR="00515711" w:rsidRPr="004E52D7" w:rsidRDefault="0066592B" w:rsidP="00FC4DA0">
      <w:pPr>
        <w:jc w:val="center"/>
        <w:rPr>
          <w:b/>
          <w:sz w:val="28"/>
          <w:szCs w:val="28"/>
        </w:rPr>
      </w:pPr>
      <w:r w:rsidRPr="004E52D7">
        <w:rPr>
          <w:b/>
          <w:sz w:val="28"/>
          <w:szCs w:val="28"/>
        </w:rPr>
        <w:t xml:space="preserve">(Как </w:t>
      </w:r>
      <w:proofErr w:type="gramStart"/>
      <w:r w:rsidRPr="004E52D7">
        <w:rPr>
          <w:b/>
          <w:sz w:val="28"/>
          <w:szCs w:val="28"/>
        </w:rPr>
        <w:t>представлен</w:t>
      </w:r>
      <w:proofErr w:type="gramEnd"/>
      <w:r w:rsidRPr="004E52D7">
        <w:rPr>
          <w:b/>
          <w:sz w:val="28"/>
          <w:szCs w:val="28"/>
        </w:rPr>
        <w:t xml:space="preserve"> ВолгГМУ в </w:t>
      </w:r>
      <w:r w:rsidR="004E52D7">
        <w:rPr>
          <w:b/>
          <w:sz w:val="28"/>
          <w:szCs w:val="28"/>
        </w:rPr>
        <w:t>иностранных</w:t>
      </w:r>
      <w:r w:rsidR="004E52D7" w:rsidRPr="004E52D7">
        <w:rPr>
          <w:b/>
          <w:sz w:val="28"/>
          <w:szCs w:val="28"/>
        </w:rPr>
        <w:t xml:space="preserve"> научных </w:t>
      </w:r>
      <w:r w:rsidRPr="004E52D7">
        <w:rPr>
          <w:b/>
          <w:sz w:val="28"/>
          <w:szCs w:val="28"/>
        </w:rPr>
        <w:t>изданиях)</w:t>
      </w:r>
    </w:p>
    <w:p w:rsidR="00F700A5" w:rsidRDefault="00F700A5" w:rsidP="00FC4DA0">
      <w:pPr>
        <w:ind w:firstLine="708"/>
        <w:jc w:val="both"/>
        <w:rPr>
          <w:sz w:val="28"/>
          <w:szCs w:val="28"/>
        </w:rPr>
      </w:pPr>
    </w:p>
    <w:p w:rsidR="00BF6553" w:rsidRDefault="0066592B" w:rsidP="00FC4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56D15" w:rsidRPr="00CD6BFE">
        <w:rPr>
          <w:sz w:val="28"/>
          <w:szCs w:val="28"/>
        </w:rPr>
        <w:t>ффективность</w:t>
      </w:r>
      <w:r w:rsidR="00231065" w:rsidRPr="00CD6BFE">
        <w:rPr>
          <w:sz w:val="28"/>
          <w:szCs w:val="28"/>
        </w:rPr>
        <w:t xml:space="preserve"> научно</w:t>
      </w:r>
      <w:r w:rsidR="00756D15" w:rsidRPr="00CD6BFE">
        <w:rPr>
          <w:sz w:val="28"/>
          <w:szCs w:val="28"/>
        </w:rPr>
        <w:t>й</w:t>
      </w:r>
      <w:r w:rsidR="00231065" w:rsidRPr="00CD6BFE">
        <w:rPr>
          <w:sz w:val="28"/>
          <w:szCs w:val="28"/>
        </w:rPr>
        <w:t xml:space="preserve"> деятельности образовательных и научно-исследовательских организаций</w:t>
      </w:r>
      <w:r w:rsidR="006E628A">
        <w:rPr>
          <w:sz w:val="28"/>
          <w:szCs w:val="28"/>
        </w:rPr>
        <w:t xml:space="preserve"> в значительной степени </w:t>
      </w:r>
      <w:r w:rsidR="00231065" w:rsidRPr="00CD6BFE">
        <w:rPr>
          <w:sz w:val="28"/>
          <w:szCs w:val="28"/>
        </w:rPr>
        <w:t xml:space="preserve">определяется по различным </w:t>
      </w:r>
      <w:proofErr w:type="spellStart"/>
      <w:r w:rsidR="00231065" w:rsidRPr="00CD6BFE">
        <w:rPr>
          <w:sz w:val="28"/>
          <w:szCs w:val="28"/>
        </w:rPr>
        <w:t>наукометрическим</w:t>
      </w:r>
      <w:proofErr w:type="spellEnd"/>
      <w:r w:rsidR="00231065" w:rsidRPr="00CD6BFE">
        <w:rPr>
          <w:sz w:val="28"/>
          <w:szCs w:val="28"/>
        </w:rPr>
        <w:t xml:space="preserve"> показателям</w:t>
      </w:r>
      <w:r w:rsidR="00BF6553">
        <w:rPr>
          <w:sz w:val="28"/>
          <w:szCs w:val="28"/>
        </w:rPr>
        <w:t xml:space="preserve">. </w:t>
      </w:r>
      <w:r w:rsidR="00756D15" w:rsidRPr="00CD6BFE">
        <w:rPr>
          <w:sz w:val="28"/>
          <w:szCs w:val="28"/>
        </w:rPr>
        <w:t xml:space="preserve">Количественный подход используется </w:t>
      </w:r>
      <w:r w:rsidR="00D93C7D">
        <w:rPr>
          <w:sz w:val="28"/>
          <w:szCs w:val="28"/>
        </w:rPr>
        <w:t xml:space="preserve">и </w:t>
      </w:r>
      <w:r w:rsidR="00756D15" w:rsidRPr="00CD6BFE">
        <w:rPr>
          <w:sz w:val="28"/>
          <w:szCs w:val="28"/>
        </w:rPr>
        <w:t>при определении качества научной продукции</w:t>
      </w:r>
      <w:r>
        <w:rPr>
          <w:sz w:val="28"/>
          <w:szCs w:val="28"/>
        </w:rPr>
        <w:t xml:space="preserve">, </w:t>
      </w:r>
      <w:r w:rsidR="00D93C7D">
        <w:rPr>
          <w:sz w:val="28"/>
          <w:szCs w:val="28"/>
        </w:rPr>
        <w:t xml:space="preserve">и при оценке эффективности </w:t>
      </w:r>
      <w:r w:rsidR="00756D15" w:rsidRPr="00CD6BFE">
        <w:rPr>
          <w:sz w:val="28"/>
          <w:szCs w:val="28"/>
        </w:rPr>
        <w:t xml:space="preserve">вложения </w:t>
      </w:r>
      <w:r w:rsidR="00BF6553">
        <w:rPr>
          <w:sz w:val="28"/>
          <w:szCs w:val="28"/>
        </w:rPr>
        <w:t xml:space="preserve">финансовых ресурсов </w:t>
      </w:r>
      <w:r w:rsidR="00756D15" w:rsidRPr="00CD6BFE">
        <w:rPr>
          <w:sz w:val="28"/>
          <w:szCs w:val="28"/>
        </w:rPr>
        <w:t xml:space="preserve">в </w:t>
      </w:r>
      <w:r w:rsidR="00BF6553">
        <w:rPr>
          <w:sz w:val="28"/>
          <w:szCs w:val="28"/>
        </w:rPr>
        <w:t>определенные научные направления.</w:t>
      </w:r>
    </w:p>
    <w:p w:rsidR="00231065" w:rsidRPr="00CD6BFE" w:rsidRDefault="00BF6553" w:rsidP="00FC4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DA6E35">
        <w:rPr>
          <w:sz w:val="28"/>
          <w:szCs w:val="28"/>
        </w:rPr>
        <w:t xml:space="preserve">принимаются во внимание </w:t>
      </w:r>
      <w:r>
        <w:rPr>
          <w:sz w:val="28"/>
          <w:szCs w:val="28"/>
        </w:rPr>
        <w:t>п</w:t>
      </w:r>
      <w:r w:rsidR="006E628A">
        <w:rPr>
          <w:sz w:val="28"/>
          <w:szCs w:val="28"/>
        </w:rPr>
        <w:t>араметры</w:t>
      </w:r>
      <w:r>
        <w:rPr>
          <w:sz w:val="28"/>
          <w:szCs w:val="28"/>
        </w:rPr>
        <w:t xml:space="preserve">, </w:t>
      </w:r>
      <w:r w:rsidR="00DA6E35">
        <w:rPr>
          <w:sz w:val="28"/>
          <w:szCs w:val="28"/>
        </w:rPr>
        <w:t xml:space="preserve">которые </w:t>
      </w:r>
      <w:r w:rsidRPr="00CD6BFE">
        <w:rPr>
          <w:sz w:val="28"/>
          <w:szCs w:val="28"/>
        </w:rPr>
        <w:t>характеризую</w:t>
      </w:r>
      <w:r w:rsidR="00DA6E35">
        <w:rPr>
          <w:sz w:val="28"/>
          <w:szCs w:val="28"/>
        </w:rPr>
        <w:t>т</w:t>
      </w:r>
      <w:r w:rsidRPr="00CD6BFE">
        <w:rPr>
          <w:sz w:val="28"/>
          <w:szCs w:val="28"/>
        </w:rPr>
        <w:t xml:space="preserve"> различные аспекты публикационной активности</w:t>
      </w:r>
      <w:r>
        <w:rPr>
          <w:sz w:val="28"/>
          <w:szCs w:val="28"/>
        </w:rPr>
        <w:t xml:space="preserve"> ученых и организаций, </w:t>
      </w:r>
      <w:r w:rsidR="00DA6E35">
        <w:rPr>
          <w:sz w:val="28"/>
          <w:szCs w:val="28"/>
        </w:rPr>
        <w:t xml:space="preserve">а </w:t>
      </w:r>
      <w:r>
        <w:rPr>
          <w:sz w:val="28"/>
          <w:szCs w:val="28"/>
        </w:rPr>
        <w:t>так</w:t>
      </w:r>
      <w:r w:rsidR="00DA6E35">
        <w:rPr>
          <w:sz w:val="28"/>
          <w:szCs w:val="28"/>
        </w:rPr>
        <w:t>же</w:t>
      </w:r>
      <w:r>
        <w:rPr>
          <w:sz w:val="28"/>
          <w:szCs w:val="28"/>
        </w:rPr>
        <w:t xml:space="preserve"> научный уровень изданий, в которых были опубликованы результаты исследовательской деятельности</w:t>
      </w:r>
      <w:r w:rsidRPr="00CD6BFE">
        <w:rPr>
          <w:sz w:val="28"/>
          <w:szCs w:val="28"/>
        </w:rPr>
        <w:t>.</w:t>
      </w:r>
    </w:p>
    <w:p w:rsidR="00C53CB0" w:rsidRDefault="00231065" w:rsidP="00DA6E35">
      <w:pPr>
        <w:ind w:firstLine="708"/>
        <w:jc w:val="both"/>
        <w:rPr>
          <w:sz w:val="28"/>
          <w:szCs w:val="28"/>
        </w:rPr>
      </w:pPr>
      <w:r w:rsidRPr="00CD6BFE">
        <w:rPr>
          <w:sz w:val="28"/>
          <w:szCs w:val="28"/>
        </w:rPr>
        <w:t>В национальном индексе научного цитировани</w:t>
      </w:r>
      <w:r w:rsidR="00E7250C" w:rsidRPr="00CD6BFE">
        <w:rPr>
          <w:sz w:val="28"/>
          <w:szCs w:val="28"/>
        </w:rPr>
        <w:t>я</w:t>
      </w:r>
      <w:r w:rsidRPr="00CD6BFE">
        <w:rPr>
          <w:sz w:val="28"/>
          <w:szCs w:val="28"/>
        </w:rPr>
        <w:t xml:space="preserve"> – в </w:t>
      </w:r>
      <w:proofErr w:type="spellStart"/>
      <w:r w:rsidRPr="00CD6BFE">
        <w:rPr>
          <w:sz w:val="28"/>
          <w:szCs w:val="28"/>
        </w:rPr>
        <w:t>РИНЦе</w:t>
      </w:r>
      <w:proofErr w:type="spellEnd"/>
      <w:r w:rsidRPr="00CD6BFE">
        <w:rPr>
          <w:sz w:val="28"/>
          <w:szCs w:val="28"/>
        </w:rPr>
        <w:t xml:space="preserve"> – сгенерировано множество показателей, которые позволяют определить сильные и слабые стороны научной активности</w:t>
      </w:r>
      <w:r w:rsidR="00D93C7D">
        <w:rPr>
          <w:sz w:val="28"/>
          <w:szCs w:val="28"/>
        </w:rPr>
        <w:t xml:space="preserve"> организации</w:t>
      </w:r>
      <w:r w:rsidR="00B30E21" w:rsidRPr="00CD6BFE">
        <w:rPr>
          <w:sz w:val="28"/>
          <w:szCs w:val="28"/>
        </w:rPr>
        <w:t xml:space="preserve">. </w:t>
      </w:r>
      <w:r w:rsidR="00BF6553">
        <w:rPr>
          <w:sz w:val="28"/>
          <w:szCs w:val="28"/>
        </w:rPr>
        <w:t xml:space="preserve">Среди важных </w:t>
      </w:r>
      <w:r w:rsidR="00C117EF">
        <w:rPr>
          <w:sz w:val="28"/>
          <w:szCs w:val="28"/>
        </w:rPr>
        <w:t>критериев результативности</w:t>
      </w:r>
      <w:r w:rsidR="00BF6553">
        <w:rPr>
          <w:sz w:val="28"/>
          <w:szCs w:val="28"/>
        </w:rPr>
        <w:t xml:space="preserve"> есть </w:t>
      </w:r>
      <w:r w:rsidR="00FD18DD" w:rsidRPr="00CD6BFE">
        <w:rPr>
          <w:sz w:val="28"/>
          <w:szCs w:val="28"/>
        </w:rPr>
        <w:t xml:space="preserve">группа параметров, </w:t>
      </w:r>
      <w:r w:rsidRPr="00CD6BFE">
        <w:rPr>
          <w:sz w:val="28"/>
          <w:szCs w:val="28"/>
        </w:rPr>
        <w:t>котор</w:t>
      </w:r>
      <w:r w:rsidR="00C53CB0">
        <w:rPr>
          <w:sz w:val="28"/>
          <w:szCs w:val="28"/>
        </w:rPr>
        <w:t>ые</w:t>
      </w:r>
      <w:r w:rsidR="004E52D7">
        <w:rPr>
          <w:sz w:val="28"/>
          <w:szCs w:val="28"/>
        </w:rPr>
        <w:t xml:space="preserve"> </w:t>
      </w:r>
      <w:r w:rsidR="00BF6553">
        <w:rPr>
          <w:sz w:val="28"/>
          <w:szCs w:val="28"/>
        </w:rPr>
        <w:t xml:space="preserve">демонстрируют </w:t>
      </w:r>
      <w:r w:rsidR="00C117EF">
        <w:rPr>
          <w:sz w:val="28"/>
          <w:szCs w:val="28"/>
        </w:rPr>
        <w:t xml:space="preserve">публикационную активность </w:t>
      </w:r>
      <w:r w:rsidR="00C53CB0">
        <w:rPr>
          <w:sz w:val="28"/>
          <w:szCs w:val="28"/>
        </w:rPr>
        <w:t xml:space="preserve">вуза </w:t>
      </w:r>
      <w:r w:rsidR="00FD18DD" w:rsidRPr="00CD6BFE">
        <w:rPr>
          <w:sz w:val="28"/>
          <w:szCs w:val="28"/>
        </w:rPr>
        <w:t>в зарубежных и российских переводных журналах.</w:t>
      </w:r>
      <w:r w:rsidR="004C26FE">
        <w:rPr>
          <w:sz w:val="28"/>
          <w:szCs w:val="28"/>
        </w:rPr>
        <w:t xml:space="preserve"> </w:t>
      </w:r>
      <w:r w:rsidR="00DE3A9C" w:rsidRPr="00CD6BFE">
        <w:rPr>
          <w:sz w:val="28"/>
          <w:szCs w:val="28"/>
        </w:rPr>
        <w:t xml:space="preserve">Чем выше подобные </w:t>
      </w:r>
      <w:r w:rsidR="00BE7BFD" w:rsidRPr="00CD6BFE">
        <w:rPr>
          <w:sz w:val="28"/>
          <w:szCs w:val="28"/>
        </w:rPr>
        <w:t>индексы</w:t>
      </w:r>
      <w:r w:rsidR="00DE3A9C" w:rsidRPr="00CD6BFE">
        <w:rPr>
          <w:sz w:val="28"/>
          <w:szCs w:val="28"/>
        </w:rPr>
        <w:t xml:space="preserve">, </w:t>
      </w:r>
      <w:r w:rsidR="00B30E21" w:rsidRPr="00CD6BFE">
        <w:rPr>
          <w:sz w:val="28"/>
          <w:szCs w:val="28"/>
        </w:rPr>
        <w:t>тем</w:t>
      </w:r>
      <w:r w:rsidR="004E52D7">
        <w:rPr>
          <w:sz w:val="28"/>
          <w:szCs w:val="28"/>
        </w:rPr>
        <w:t xml:space="preserve"> </w:t>
      </w:r>
      <w:r w:rsidR="00DA6E35">
        <w:rPr>
          <w:sz w:val="28"/>
          <w:szCs w:val="28"/>
        </w:rPr>
        <w:t xml:space="preserve">сильнее </w:t>
      </w:r>
      <w:r w:rsidR="00DA6E35" w:rsidRPr="00CD6BFE">
        <w:rPr>
          <w:sz w:val="28"/>
          <w:szCs w:val="28"/>
        </w:rPr>
        <w:t>«интернационализирован</w:t>
      </w:r>
      <w:r w:rsidR="00DA6E35">
        <w:rPr>
          <w:sz w:val="28"/>
          <w:szCs w:val="28"/>
        </w:rPr>
        <w:t>а</w:t>
      </w:r>
      <w:r w:rsidR="00DA6E35" w:rsidRPr="00CD6BFE">
        <w:rPr>
          <w:sz w:val="28"/>
          <w:szCs w:val="28"/>
        </w:rPr>
        <w:t>»</w:t>
      </w:r>
      <w:r w:rsidR="00DA6E35">
        <w:rPr>
          <w:sz w:val="28"/>
          <w:szCs w:val="28"/>
        </w:rPr>
        <w:t>, интегрирована в мировую науку исследовательская деятельность организации.</w:t>
      </w:r>
    </w:p>
    <w:p w:rsidR="00E26C52" w:rsidRDefault="00C53CB0" w:rsidP="00733653">
      <w:pPr>
        <w:ind w:firstLine="708"/>
        <w:jc w:val="both"/>
        <w:rPr>
          <w:sz w:val="28"/>
          <w:szCs w:val="28"/>
        </w:rPr>
      </w:pPr>
      <w:r w:rsidRPr="00CD6BFE">
        <w:rPr>
          <w:sz w:val="28"/>
          <w:szCs w:val="28"/>
        </w:rPr>
        <w:t xml:space="preserve">По данным РИНЦ на </w:t>
      </w:r>
      <w:r>
        <w:rPr>
          <w:sz w:val="28"/>
          <w:szCs w:val="28"/>
        </w:rPr>
        <w:t xml:space="preserve">начало сентября </w:t>
      </w:r>
      <w:r w:rsidRPr="00CD6BFE">
        <w:rPr>
          <w:sz w:val="28"/>
          <w:szCs w:val="28"/>
        </w:rPr>
        <w:t>2018 года, Волгоградский государственный медицинский университет</w:t>
      </w:r>
      <w:r>
        <w:rPr>
          <w:sz w:val="28"/>
          <w:szCs w:val="28"/>
        </w:rPr>
        <w:t>,</w:t>
      </w:r>
      <w:r w:rsidRPr="00CD6BFE">
        <w:rPr>
          <w:sz w:val="28"/>
          <w:szCs w:val="28"/>
        </w:rPr>
        <w:t xml:space="preserve"> по сравнению с другими медицинскими вузами</w:t>
      </w:r>
      <w:r w:rsidR="00C85FE1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,</w:t>
      </w:r>
      <w:r w:rsidRPr="00CD6BFE">
        <w:rPr>
          <w:sz w:val="28"/>
          <w:szCs w:val="28"/>
        </w:rPr>
        <w:t xml:space="preserve"> </w:t>
      </w:r>
      <w:r w:rsidRPr="00FC6BE5">
        <w:rPr>
          <w:b/>
          <w:sz w:val="28"/>
          <w:szCs w:val="28"/>
        </w:rPr>
        <w:t>по общему количеству публикаций за 5 лет</w:t>
      </w:r>
      <w:r w:rsidRPr="00CD6BFE">
        <w:rPr>
          <w:sz w:val="28"/>
          <w:szCs w:val="28"/>
        </w:rPr>
        <w:t xml:space="preserve"> находится на 3-м месте (11210</w:t>
      </w:r>
      <w:r w:rsidR="005D0B25">
        <w:rPr>
          <w:sz w:val="28"/>
          <w:szCs w:val="28"/>
        </w:rPr>
        <w:t xml:space="preserve"> </w:t>
      </w:r>
      <w:r w:rsidRPr="00CD6BFE">
        <w:rPr>
          <w:sz w:val="28"/>
          <w:szCs w:val="28"/>
        </w:rPr>
        <w:t>статей). На первом месте по этому показателю – Первый Московский государственный медицинский университет им. И. М. Сеченова – 29411 публикаций.</w:t>
      </w:r>
      <w:r w:rsidR="00FC6BE5">
        <w:rPr>
          <w:sz w:val="28"/>
          <w:szCs w:val="28"/>
        </w:rPr>
        <w:t xml:space="preserve"> </w:t>
      </w:r>
      <w:r w:rsidRPr="00CD6BFE">
        <w:rPr>
          <w:sz w:val="28"/>
          <w:szCs w:val="28"/>
        </w:rPr>
        <w:t>Медицинские вузы Южного федерального округа имеют следующие показатели:</w:t>
      </w:r>
    </w:p>
    <w:p w:rsidR="00C53CB0" w:rsidRPr="00CD6BFE" w:rsidRDefault="00C53CB0" w:rsidP="00733653">
      <w:pPr>
        <w:ind w:firstLine="708"/>
        <w:jc w:val="both"/>
        <w:rPr>
          <w:sz w:val="28"/>
          <w:szCs w:val="28"/>
        </w:rPr>
      </w:pPr>
      <w:r w:rsidRPr="00CD6BFE">
        <w:rPr>
          <w:sz w:val="28"/>
          <w:szCs w:val="28"/>
        </w:rPr>
        <w:t xml:space="preserve">Кубанский государственный медицинский университет - 5528 публикаций (16 место из 58 медицинских вузов, регистрируемых в </w:t>
      </w:r>
      <w:proofErr w:type="spellStart"/>
      <w:r w:rsidRPr="00CD6BFE">
        <w:rPr>
          <w:sz w:val="28"/>
          <w:szCs w:val="28"/>
        </w:rPr>
        <w:t>РИНЦе</w:t>
      </w:r>
      <w:proofErr w:type="spellEnd"/>
      <w:r w:rsidRPr="00CD6BFE">
        <w:rPr>
          <w:sz w:val="28"/>
          <w:szCs w:val="28"/>
        </w:rPr>
        <w:t>), Ставропольский государственный медицинский университет – 5483 (18 место), Ростовский государственный медицинский университет – 4277 (24 место), Астраханский государственный медицинский университет - 3167 публикаций (34 место).</w:t>
      </w:r>
    </w:p>
    <w:p w:rsidR="00FC4DA0" w:rsidRDefault="00C53CB0" w:rsidP="00DA6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показателю </w:t>
      </w:r>
      <w:r w:rsidRPr="00FC6BE5">
        <w:rPr>
          <w:b/>
          <w:sz w:val="28"/>
          <w:szCs w:val="28"/>
        </w:rPr>
        <w:t>количества статей в зарубежных и российских переводных журналах</w:t>
      </w:r>
      <w:r w:rsidRPr="00CD6BFE">
        <w:rPr>
          <w:sz w:val="28"/>
          <w:szCs w:val="28"/>
        </w:rPr>
        <w:t xml:space="preserve"> </w:t>
      </w:r>
      <w:r w:rsidR="00FC4DA0">
        <w:rPr>
          <w:sz w:val="28"/>
          <w:szCs w:val="28"/>
        </w:rPr>
        <w:t xml:space="preserve">ВолгГМУ находится на 7 месте в рейтинге вузов медицинского профиля – </w:t>
      </w:r>
      <w:r w:rsidR="00FC4DA0" w:rsidRPr="000714F7">
        <w:rPr>
          <w:b/>
          <w:sz w:val="28"/>
          <w:szCs w:val="28"/>
        </w:rPr>
        <w:t>672 статьи</w:t>
      </w:r>
      <w:r w:rsidR="00DA6E35">
        <w:rPr>
          <w:sz w:val="28"/>
          <w:szCs w:val="28"/>
        </w:rPr>
        <w:t xml:space="preserve">. </w:t>
      </w:r>
      <w:r w:rsidR="00FC4DA0">
        <w:rPr>
          <w:sz w:val="28"/>
          <w:szCs w:val="28"/>
        </w:rPr>
        <w:t xml:space="preserve">Первое место по таким публикациям у </w:t>
      </w:r>
      <w:r w:rsidR="00FC4DA0" w:rsidRPr="00BE3F38">
        <w:rPr>
          <w:sz w:val="28"/>
          <w:szCs w:val="28"/>
        </w:rPr>
        <w:t>Перв</w:t>
      </w:r>
      <w:r w:rsidR="00FC4DA0">
        <w:rPr>
          <w:sz w:val="28"/>
          <w:szCs w:val="28"/>
        </w:rPr>
        <w:t xml:space="preserve">ого </w:t>
      </w:r>
      <w:r w:rsidR="00FC4DA0" w:rsidRPr="00BE3F38">
        <w:rPr>
          <w:sz w:val="28"/>
          <w:szCs w:val="28"/>
        </w:rPr>
        <w:t>МГМУ – 3166 публикаций</w:t>
      </w:r>
      <w:r w:rsidR="00FC4DA0">
        <w:rPr>
          <w:sz w:val="28"/>
          <w:szCs w:val="28"/>
        </w:rPr>
        <w:t xml:space="preserve">. В вузах региона: у </w:t>
      </w:r>
      <w:proofErr w:type="spellStart"/>
      <w:r w:rsidR="00FC4DA0" w:rsidRPr="00BE3F38">
        <w:rPr>
          <w:sz w:val="28"/>
          <w:szCs w:val="28"/>
        </w:rPr>
        <w:t>КубГМУ</w:t>
      </w:r>
      <w:proofErr w:type="spellEnd"/>
      <w:r w:rsidR="00FC4DA0" w:rsidRPr="00BE3F38">
        <w:rPr>
          <w:sz w:val="28"/>
          <w:szCs w:val="28"/>
        </w:rPr>
        <w:t xml:space="preserve"> – 269 статей, </w:t>
      </w:r>
      <w:proofErr w:type="spellStart"/>
      <w:r w:rsidR="00FC4DA0" w:rsidRPr="00BE3F38">
        <w:rPr>
          <w:sz w:val="28"/>
          <w:szCs w:val="28"/>
        </w:rPr>
        <w:t>СтГМУ</w:t>
      </w:r>
      <w:proofErr w:type="spellEnd"/>
      <w:r w:rsidR="00FC4DA0" w:rsidRPr="00BE3F38">
        <w:rPr>
          <w:sz w:val="28"/>
          <w:szCs w:val="28"/>
        </w:rPr>
        <w:t xml:space="preserve"> – 229, </w:t>
      </w:r>
      <w:proofErr w:type="spellStart"/>
      <w:r w:rsidR="00FC4DA0" w:rsidRPr="00BE3F38">
        <w:rPr>
          <w:sz w:val="28"/>
          <w:szCs w:val="28"/>
        </w:rPr>
        <w:t>РостГМУ</w:t>
      </w:r>
      <w:proofErr w:type="spellEnd"/>
      <w:r w:rsidR="00FC4DA0" w:rsidRPr="00BE3F38">
        <w:rPr>
          <w:sz w:val="28"/>
          <w:szCs w:val="28"/>
        </w:rPr>
        <w:t xml:space="preserve"> – 159, Астраханск</w:t>
      </w:r>
      <w:r w:rsidR="00FC4DA0">
        <w:rPr>
          <w:sz w:val="28"/>
          <w:szCs w:val="28"/>
        </w:rPr>
        <w:t>ого</w:t>
      </w:r>
      <w:r w:rsidR="00FC4DA0" w:rsidRPr="00BE3F38">
        <w:rPr>
          <w:sz w:val="28"/>
          <w:szCs w:val="28"/>
        </w:rPr>
        <w:t xml:space="preserve"> ГМУ – 112.</w:t>
      </w:r>
    </w:p>
    <w:p w:rsidR="005C2C1E" w:rsidRDefault="002F76FC" w:rsidP="00DA6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количества журналов 355 статей – больше половины - были опубликованы в журналах, входящих в международные базы данных </w:t>
      </w:r>
      <w:r>
        <w:rPr>
          <w:sz w:val="28"/>
          <w:szCs w:val="28"/>
          <w:lang w:val="en-US"/>
        </w:rPr>
        <w:t>Scopus</w:t>
      </w:r>
      <w:r w:rsidR="00327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Web</w:t>
      </w:r>
      <w:r w:rsidR="00327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="003273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="00D65890">
        <w:rPr>
          <w:sz w:val="28"/>
          <w:szCs w:val="28"/>
        </w:rPr>
        <w:t>, то есть имеют статус достоверных и авторитетных научных источников.</w:t>
      </w:r>
    </w:p>
    <w:p w:rsidR="00FC6BE5" w:rsidRPr="005C2C1E" w:rsidRDefault="00FC6BE5" w:rsidP="00FC6BE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Наибольшее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количество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статей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было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написано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C2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журналах</w:t>
      </w:r>
      <w:r w:rsidRPr="005C2C1E">
        <w:rPr>
          <w:sz w:val="28"/>
          <w:szCs w:val="28"/>
          <w:lang w:val="en-US"/>
        </w:rPr>
        <w:t xml:space="preserve">: </w:t>
      </w:r>
      <w:r w:rsidRPr="00D65890">
        <w:rPr>
          <w:sz w:val="28"/>
          <w:szCs w:val="28"/>
          <w:lang w:val="en-US"/>
        </w:rPr>
        <w:t xml:space="preserve">Bulletin of Experimental Biology and Medicine, European Heart Journal, </w:t>
      </w:r>
      <w:proofErr w:type="spellStart"/>
      <w:r w:rsidRPr="00D65890">
        <w:rPr>
          <w:sz w:val="28"/>
          <w:szCs w:val="28"/>
          <w:lang w:val="en-US"/>
        </w:rPr>
        <w:t>Archiv</w:t>
      </w:r>
      <w:proofErr w:type="spellEnd"/>
      <w:r w:rsidRPr="00D65890">
        <w:rPr>
          <w:sz w:val="28"/>
          <w:szCs w:val="28"/>
          <w:lang w:val="en-US"/>
        </w:rPr>
        <w:t xml:space="preserve"> </w:t>
      </w:r>
      <w:proofErr w:type="spellStart"/>
      <w:r w:rsidRPr="00D65890">
        <w:rPr>
          <w:sz w:val="28"/>
          <w:szCs w:val="28"/>
          <w:lang w:val="en-US"/>
        </w:rPr>
        <w:t>EuroMedica</w:t>
      </w:r>
      <w:proofErr w:type="spellEnd"/>
      <w:r w:rsidRPr="00D65890">
        <w:rPr>
          <w:sz w:val="28"/>
          <w:szCs w:val="28"/>
          <w:lang w:val="en-US"/>
        </w:rPr>
        <w:t>, Pharmaceutical Chemistry Journal, Chemistry of Natural Compounds, Annals of the Rheumatic Diseases, Caries Research, Neuroscience and Behavioral Physiology, Value in Health</w:t>
      </w:r>
      <w:r w:rsidRPr="005C2C1E">
        <w:rPr>
          <w:sz w:val="28"/>
          <w:szCs w:val="28"/>
          <w:lang w:val="en-US"/>
        </w:rPr>
        <w:t>.</w:t>
      </w:r>
    </w:p>
    <w:p w:rsidR="00FC4DA0" w:rsidRDefault="00FC4DA0" w:rsidP="00DA6E35">
      <w:pPr>
        <w:ind w:firstLine="708"/>
        <w:jc w:val="both"/>
        <w:rPr>
          <w:sz w:val="28"/>
          <w:szCs w:val="28"/>
        </w:rPr>
      </w:pPr>
      <w:r w:rsidRPr="00BE3F38">
        <w:rPr>
          <w:sz w:val="28"/>
          <w:szCs w:val="28"/>
        </w:rPr>
        <w:t xml:space="preserve">Если не учитывать </w:t>
      </w:r>
      <w:r w:rsidR="00FC6BE5">
        <w:rPr>
          <w:sz w:val="28"/>
          <w:szCs w:val="28"/>
        </w:rPr>
        <w:t xml:space="preserve">публикации в </w:t>
      </w:r>
      <w:r w:rsidR="00FC6BE5" w:rsidRPr="00BE3F38">
        <w:rPr>
          <w:sz w:val="28"/>
          <w:szCs w:val="28"/>
        </w:rPr>
        <w:t>российских переводных журналах, таких как «Химико-фармацевтический журнал», «Химия природных соединений», «Бюллетень экспериментальной биологии и медицины» и других</w:t>
      </w:r>
      <w:r w:rsidR="00FC6BE5">
        <w:rPr>
          <w:sz w:val="28"/>
          <w:szCs w:val="28"/>
        </w:rPr>
        <w:t>, а</w:t>
      </w:r>
      <w:r w:rsidRPr="00BE3F38">
        <w:rPr>
          <w:sz w:val="28"/>
          <w:szCs w:val="28"/>
        </w:rPr>
        <w:t xml:space="preserve"> брать во внимание только публикации в </w:t>
      </w:r>
      <w:r w:rsidR="00FC6BE5">
        <w:rPr>
          <w:sz w:val="28"/>
          <w:szCs w:val="28"/>
        </w:rPr>
        <w:t xml:space="preserve">иностранных </w:t>
      </w:r>
      <w:r w:rsidRPr="00BE3F38">
        <w:rPr>
          <w:sz w:val="28"/>
          <w:szCs w:val="28"/>
        </w:rPr>
        <w:t>изданиях</w:t>
      </w:r>
      <w:r>
        <w:rPr>
          <w:sz w:val="28"/>
          <w:szCs w:val="28"/>
        </w:rPr>
        <w:t xml:space="preserve">, нашими учеными </w:t>
      </w:r>
      <w:r w:rsidRPr="00BE3F38">
        <w:rPr>
          <w:sz w:val="28"/>
          <w:szCs w:val="28"/>
        </w:rPr>
        <w:t>за 5 лет</w:t>
      </w:r>
      <w:r>
        <w:rPr>
          <w:sz w:val="28"/>
          <w:szCs w:val="28"/>
        </w:rPr>
        <w:t xml:space="preserve"> написано 319 статей.</w:t>
      </w:r>
    </w:p>
    <w:p w:rsidR="00E26C52" w:rsidRDefault="005C2C1E" w:rsidP="00E26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C4DA0" w:rsidRPr="0081469A">
        <w:rPr>
          <w:sz w:val="28"/>
          <w:szCs w:val="28"/>
        </w:rPr>
        <w:t xml:space="preserve">е или иные индексы важны не только сами по себе. </w:t>
      </w:r>
      <w:r w:rsidR="00733653">
        <w:rPr>
          <w:sz w:val="28"/>
          <w:szCs w:val="28"/>
        </w:rPr>
        <w:t xml:space="preserve">Чтобы научные исследования стали полноценным вкладом в мировую науку, необходимо </w:t>
      </w:r>
      <w:r w:rsidR="004453F1">
        <w:rPr>
          <w:sz w:val="28"/>
          <w:szCs w:val="28"/>
        </w:rPr>
        <w:t xml:space="preserve">сделать их доступными широкому кругу ученых, </w:t>
      </w:r>
      <w:r w:rsidR="00733653">
        <w:rPr>
          <w:sz w:val="28"/>
          <w:szCs w:val="28"/>
        </w:rPr>
        <w:t>пр</w:t>
      </w:r>
      <w:r w:rsidR="00E26C52">
        <w:rPr>
          <w:sz w:val="28"/>
          <w:szCs w:val="28"/>
        </w:rPr>
        <w:t xml:space="preserve">одемонстрировать </w:t>
      </w:r>
      <w:r w:rsidR="00733653">
        <w:rPr>
          <w:sz w:val="28"/>
          <w:szCs w:val="28"/>
        </w:rPr>
        <w:t xml:space="preserve">итоги научных разработок там, где они обсуждаются, где происходит </w:t>
      </w:r>
      <w:r w:rsidR="00733653" w:rsidRPr="005D0242">
        <w:rPr>
          <w:sz w:val="28"/>
          <w:szCs w:val="28"/>
        </w:rPr>
        <w:t>представлени</w:t>
      </w:r>
      <w:r w:rsidR="00733653">
        <w:rPr>
          <w:sz w:val="28"/>
          <w:szCs w:val="28"/>
        </w:rPr>
        <w:t>е</w:t>
      </w:r>
      <w:r w:rsidR="00733653" w:rsidRPr="005D0242">
        <w:rPr>
          <w:sz w:val="28"/>
          <w:szCs w:val="28"/>
        </w:rPr>
        <w:t xml:space="preserve"> новых или оригинальных методов</w:t>
      </w:r>
      <w:r w:rsidR="00733653">
        <w:rPr>
          <w:sz w:val="28"/>
          <w:szCs w:val="28"/>
        </w:rPr>
        <w:t xml:space="preserve"> и решений.</w:t>
      </w:r>
    </w:p>
    <w:p w:rsidR="00E26C52" w:rsidRDefault="00E26C52" w:rsidP="00C85FE1">
      <w:pPr>
        <w:ind w:firstLine="708"/>
        <w:jc w:val="both"/>
        <w:rPr>
          <w:sz w:val="28"/>
          <w:szCs w:val="28"/>
        </w:rPr>
      </w:pPr>
      <w:r w:rsidRPr="00E26C52">
        <w:rPr>
          <w:sz w:val="28"/>
          <w:szCs w:val="28"/>
        </w:rPr>
        <w:t xml:space="preserve">Публикации в зарубежных и российских англоязычных рецензируемых журналах – один из самых эффективных способов вхождения в международное научное пространство. </w:t>
      </w:r>
      <w:r>
        <w:rPr>
          <w:sz w:val="28"/>
          <w:szCs w:val="28"/>
        </w:rPr>
        <w:t>Они</w:t>
      </w:r>
      <w:r w:rsidR="004453F1">
        <w:rPr>
          <w:sz w:val="28"/>
          <w:szCs w:val="28"/>
        </w:rPr>
        <w:t xml:space="preserve"> позволяют </w:t>
      </w:r>
      <w:r w:rsidR="004453F1" w:rsidRPr="0081469A">
        <w:rPr>
          <w:sz w:val="28"/>
          <w:szCs w:val="28"/>
        </w:rPr>
        <w:t xml:space="preserve">видеть реакцию профессионального сообщества на результаты </w:t>
      </w:r>
      <w:r>
        <w:rPr>
          <w:sz w:val="28"/>
          <w:szCs w:val="28"/>
        </w:rPr>
        <w:t xml:space="preserve">проводимых </w:t>
      </w:r>
      <w:r w:rsidR="004453F1" w:rsidRPr="0081469A">
        <w:rPr>
          <w:sz w:val="28"/>
          <w:szCs w:val="28"/>
        </w:rPr>
        <w:t>исследований.</w:t>
      </w:r>
    </w:p>
    <w:p w:rsidR="00854052" w:rsidRDefault="0073204D" w:rsidP="00782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ученые достойно представлены в зарубежных изданиях. </w:t>
      </w:r>
      <w:r w:rsidR="000C7C43" w:rsidRPr="000C7C43">
        <w:rPr>
          <w:sz w:val="28"/>
          <w:szCs w:val="28"/>
        </w:rPr>
        <w:t xml:space="preserve">По данным </w:t>
      </w:r>
      <w:proofErr w:type="spellStart"/>
      <w:r w:rsidR="000C7C43" w:rsidRPr="000C7C43">
        <w:rPr>
          <w:sz w:val="28"/>
          <w:szCs w:val="28"/>
        </w:rPr>
        <w:t>РИНЦа</w:t>
      </w:r>
      <w:proofErr w:type="spellEnd"/>
      <w:r w:rsidR="000C7C43" w:rsidRPr="000C7C43">
        <w:rPr>
          <w:sz w:val="28"/>
          <w:szCs w:val="28"/>
        </w:rPr>
        <w:t xml:space="preserve">, за 5 лет (с 2013 года) </w:t>
      </w:r>
      <w:r w:rsidR="000C7C43">
        <w:rPr>
          <w:sz w:val="28"/>
          <w:szCs w:val="28"/>
        </w:rPr>
        <w:t>в</w:t>
      </w:r>
      <w:r w:rsidR="00E617AA">
        <w:rPr>
          <w:sz w:val="28"/>
          <w:szCs w:val="28"/>
        </w:rPr>
        <w:t xml:space="preserve"> зарубежных журналах</w:t>
      </w:r>
      <w:r w:rsidR="00744011">
        <w:rPr>
          <w:sz w:val="28"/>
          <w:szCs w:val="28"/>
        </w:rPr>
        <w:t xml:space="preserve">, </w:t>
      </w:r>
      <w:r w:rsidR="00E617AA">
        <w:rPr>
          <w:sz w:val="28"/>
          <w:szCs w:val="28"/>
        </w:rPr>
        <w:t xml:space="preserve">в том числе журналах СНГ, зарубежных сборниках </w:t>
      </w:r>
      <w:r w:rsidR="00744011">
        <w:rPr>
          <w:sz w:val="28"/>
          <w:szCs w:val="28"/>
        </w:rPr>
        <w:t>материалов</w:t>
      </w:r>
      <w:r w:rsidR="004E52D7">
        <w:rPr>
          <w:sz w:val="28"/>
          <w:szCs w:val="28"/>
        </w:rPr>
        <w:t xml:space="preserve"> конгрессов, съездов, </w:t>
      </w:r>
      <w:r w:rsidR="00E617AA">
        <w:rPr>
          <w:sz w:val="28"/>
          <w:szCs w:val="28"/>
        </w:rPr>
        <w:t>конференций</w:t>
      </w:r>
      <w:r w:rsidR="00744011">
        <w:rPr>
          <w:sz w:val="28"/>
          <w:szCs w:val="28"/>
        </w:rPr>
        <w:t xml:space="preserve"> и </w:t>
      </w:r>
      <w:r w:rsidR="00E617AA">
        <w:rPr>
          <w:sz w:val="28"/>
          <w:szCs w:val="28"/>
        </w:rPr>
        <w:t>российских переводных журналах заведующими кафедрами было опубликовано:</w:t>
      </w:r>
    </w:p>
    <w:p w:rsidR="001928C6" w:rsidRPr="001928C6" w:rsidRDefault="00FC6BE5" w:rsidP="00EF14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1928C6" w:rsidRPr="001928C6">
        <w:rPr>
          <w:sz w:val="28"/>
          <w:szCs w:val="28"/>
        </w:rPr>
        <w:t>кадемиком</w:t>
      </w:r>
      <w:r w:rsidR="004E52D7">
        <w:rPr>
          <w:sz w:val="28"/>
          <w:szCs w:val="28"/>
        </w:rPr>
        <w:t xml:space="preserve"> РАН </w:t>
      </w:r>
      <w:r w:rsidR="001928C6" w:rsidRPr="001928C6">
        <w:rPr>
          <w:sz w:val="28"/>
          <w:szCs w:val="28"/>
        </w:rPr>
        <w:t xml:space="preserve"> А. А. </w:t>
      </w:r>
      <w:proofErr w:type="spellStart"/>
      <w:r w:rsidR="001928C6" w:rsidRPr="001928C6">
        <w:rPr>
          <w:sz w:val="28"/>
          <w:szCs w:val="28"/>
        </w:rPr>
        <w:t>Спасовым</w:t>
      </w:r>
      <w:proofErr w:type="spellEnd"/>
      <w:r w:rsidR="001928C6" w:rsidRPr="001928C6">
        <w:rPr>
          <w:sz w:val="28"/>
          <w:szCs w:val="28"/>
        </w:rPr>
        <w:t xml:space="preserve"> – </w:t>
      </w:r>
      <w:r w:rsidR="00415CCE">
        <w:rPr>
          <w:sz w:val="28"/>
          <w:szCs w:val="28"/>
        </w:rPr>
        <w:t>70</w:t>
      </w:r>
      <w:r w:rsidR="001928C6" w:rsidRPr="001928C6">
        <w:rPr>
          <w:sz w:val="28"/>
          <w:szCs w:val="28"/>
        </w:rPr>
        <w:t xml:space="preserve"> статей, </w:t>
      </w:r>
      <w:r w:rsidR="004E52D7">
        <w:rPr>
          <w:sz w:val="28"/>
          <w:szCs w:val="28"/>
        </w:rPr>
        <w:t xml:space="preserve">членом-корреспондентом РАН </w:t>
      </w:r>
      <w:r w:rsidR="001928C6" w:rsidRPr="001928C6">
        <w:rPr>
          <w:sz w:val="28"/>
          <w:szCs w:val="28"/>
        </w:rPr>
        <w:t xml:space="preserve">И. Н. </w:t>
      </w:r>
      <w:proofErr w:type="spellStart"/>
      <w:r w:rsidR="001928C6" w:rsidRPr="001928C6">
        <w:rPr>
          <w:sz w:val="28"/>
          <w:szCs w:val="28"/>
        </w:rPr>
        <w:t>Тюренковым</w:t>
      </w:r>
      <w:proofErr w:type="spellEnd"/>
      <w:r w:rsidR="001928C6" w:rsidRPr="001928C6">
        <w:rPr>
          <w:sz w:val="28"/>
          <w:szCs w:val="28"/>
        </w:rPr>
        <w:t xml:space="preserve"> – </w:t>
      </w:r>
      <w:r w:rsidR="00415CCE">
        <w:rPr>
          <w:sz w:val="28"/>
          <w:szCs w:val="28"/>
        </w:rPr>
        <w:t>47</w:t>
      </w:r>
      <w:r w:rsidR="001928C6" w:rsidRPr="001928C6">
        <w:rPr>
          <w:sz w:val="28"/>
          <w:szCs w:val="28"/>
        </w:rPr>
        <w:t xml:space="preserve">, профессором М. Е. Стаценко – </w:t>
      </w:r>
      <w:r w:rsidR="00C87741">
        <w:rPr>
          <w:sz w:val="28"/>
          <w:szCs w:val="28"/>
        </w:rPr>
        <w:t>40</w:t>
      </w:r>
      <w:r w:rsidR="001928C6" w:rsidRPr="001928C6">
        <w:rPr>
          <w:sz w:val="28"/>
          <w:szCs w:val="28"/>
        </w:rPr>
        <w:t xml:space="preserve">, профессором Ю. </w:t>
      </w:r>
      <w:r w:rsidR="001928C6" w:rsidRPr="001928C6">
        <w:rPr>
          <w:sz w:val="28"/>
          <w:szCs w:val="28"/>
        </w:rPr>
        <w:lastRenderedPageBreak/>
        <w:t xml:space="preserve">М. Лопатиным – 28, </w:t>
      </w:r>
      <w:r w:rsidR="00744011" w:rsidRPr="00744011">
        <w:rPr>
          <w:sz w:val="28"/>
          <w:szCs w:val="28"/>
        </w:rPr>
        <w:t xml:space="preserve">профессором А. А. Озеровым – 27, </w:t>
      </w:r>
      <w:r w:rsidR="001928C6" w:rsidRPr="001928C6">
        <w:rPr>
          <w:sz w:val="28"/>
          <w:szCs w:val="28"/>
        </w:rPr>
        <w:t xml:space="preserve">доцентом Д. В. Михальченко – 23, </w:t>
      </w:r>
      <w:r w:rsidR="00A56259">
        <w:rPr>
          <w:sz w:val="28"/>
          <w:szCs w:val="28"/>
        </w:rPr>
        <w:t xml:space="preserve">академиком </w:t>
      </w:r>
      <w:r w:rsidR="004E52D7">
        <w:rPr>
          <w:sz w:val="28"/>
          <w:szCs w:val="28"/>
        </w:rPr>
        <w:t xml:space="preserve">РАН </w:t>
      </w:r>
      <w:r w:rsidR="00A56259" w:rsidRPr="00A56259">
        <w:rPr>
          <w:sz w:val="28"/>
          <w:szCs w:val="28"/>
        </w:rPr>
        <w:t>В. И. Петров</w:t>
      </w:r>
      <w:r w:rsidR="00A56259">
        <w:rPr>
          <w:sz w:val="28"/>
          <w:szCs w:val="28"/>
        </w:rPr>
        <w:t>ым</w:t>
      </w:r>
      <w:r w:rsidR="00A56259" w:rsidRPr="00A56259">
        <w:rPr>
          <w:sz w:val="28"/>
          <w:szCs w:val="28"/>
        </w:rPr>
        <w:t xml:space="preserve"> – 9</w:t>
      </w:r>
      <w:r w:rsidR="00A56259">
        <w:rPr>
          <w:sz w:val="28"/>
          <w:szCs w:val="28"/>
        </w:rPr>
        <w:t xml:space="preserve">, </w:t>
      </w:r>
      <w:r w:rsidR="00EF1457">
        <w:rPr>
          <w:sz w:val="28"/>
          <w:szCs w:val="28"/>
        </w:rPr>
        <w:t>профессором Н. Н. Седовой</w:t>
      </w:r>
      <w:r w:rsidR="00EF1457" w:rsidRPr="00EF1457">
        <w:rPr>
          <w:sz w:val="28"/>
          <w:szCs w:val="28"/>
        </w:rPr>
        <w:t xml:space="preserve"> – 9</w:t>
      </w:r>
      <w:r w:rsidR="006058AD">
        <w:rPr>
          <w:sz w:val="28"/>
          <w:szCs w:val="28"/>
        </w:rPr>
        <w:t xml:space="preserve"> статей</w:t>
      </w:r>
      <w:r w:rsidR="00EF1457">
        <w:rPr>
          <w:sz w:val="28"/>
          <w:szCs w:val="28"/>
        </w:rPr>
        <w:t xml:space="preserve">, </w:t>
      </w:r>
      <w:r w:rsidR="006058AD">
        <w:rPr>
          <w:sz w:val="28"/>
          <w:szCs w:val="28"/>
        </w:rPr>
        <w:t xml:space="preserve">профессором Н. А. </w:t>
      </w:r>
      <w:proofErr w:type="spellStart"/>
      <w:r w:rsidR="006058AD">
        <w:rPr>
          <w:sz w:val="28"/>
          <w:szCs w:val="28"/>
        </w:rPr>
        <w:t>Жаркиным</w:t>
      </w:r>
      <w:proofErr w:type="spellEnd"/>
      <w:r w:rsidR="006058AD">
        <w:rPr>
          <w:sz w:val="28"/>
          <w:szCs w:val="28"/>
        </w:rPr>
        <w:t xml:space="preserve"> и </w:t>
      </w:r>
      <w:r w:rsidR="00EF1457">
        <w:rPr>
          <w:sz w:val="28"/>
          <w:szCs w:val="28"/>
        </w:rPr>
        <w:t xml:space="preserve">профессором С. В. </w:t>
      </w:r>
      <w:proofErr w:type="spellStart"/>
      <w:r w:rsidR="00EF1457">
        <w:rPr>
          <w:sz w:val="28"/>
          <w:szCs w:val="28"/>
        </w:rPr>
        <w:t>Недогодой</w:t>
      </w:r>
      <w:proofErr w:type="spellEnd"/>
      <w:r w:rsidR="00EF1457" w:rsidRPr="00EF1457">
        <w:rPr>
          <w:sz w:val="28"/>
          <w:szCs w:val="28"/>
        </w:rPr>
        <w:t xml:space="preserve"> – </w:t>
      </w:r>
      <w:r w:rsidR="006058AD">
        <w:rPr>
          <w:sz w:val="28"/>
          <w:szCs w:val="28"/>
        </w:rPr>
        <w:t xml:space="preserve">по </w:t>
      </w:r>
      <w:r w:rsidR="00EF1457" w:rsidRPr="00EF1457">
        <w:rPr>
          <w:sz w:val="28"/>
          <w:szCs w:val="28"/>
        </w:rPr>
        <w:t>8</w:t>
      </w:r>
      <w:r w:rsidR="006058AD">
        <w:rPr>
          <w:sz w:val="28"/>
          <w:szCs w:val="28"/>
        </w:rPr>
        <w:t xml:space="preserve"> статей</w:t>
      </w:r>
      <w:r w:rsidR="00EF1457" w:rsidRPr="00EF1457">
        <w:rPr>
          <w:sz w:val="28"/>
          <w:szCs w:val="28"/>
        </w:rPr>
        <w:t xml:space="preserve">, </w:t>
      </w:r>
      <w:r w:rsidR="001928C6" w:rsidRPr="001928C6">
        <w:rPr>
          <w:sz w:val="28"/>
          <w:szCs w:val="28"/>
        </w:rPr>
        <w:t>профессором А. К.</w:t>
      </w:r>
      <w:proofErr w:type="gramEnd"/>
      <w:r w:rsidR="001928C6" w:rsidRPr="001928C6">
        <w:rPr>
          <w:sz w:val="28"/>
          <w:szCs w:val="28"/>
        </w:rPr>
        <w:t xml:space="preserve"> </w:t>
      </w:r>
      <w:proofErr w:type="spellStart"/>
      <w:r w:rsidR="001928C6" w:rsidRPr="001928C6">
        <w:rPr>
          <w:sz w:val="28"/>
          <w:szCs w:val="28"/>
        </w:rPr>
        <w:t>Брелем</w:t>
      </w:r>
      <w:proofErr w:type="spellEnd"/>
      <w:r w:rsidR="00EF1457">
        <w:rPr>
          <w:sz w:val="28"/>
          <w:szCs w:val="28"/>
        </w:rPr>
        <w:t xml:space="preserve">, профессором </w:t>
      </w:r>
      <w:r w:rsidR="00EF1457" w:rsidRPr="00EF1457">
        <w:rPr>
          <w:sz w:val="28"/>
          <w:szCs w:val="28"/>
        </w:rPr>
        <w:t>А. В. Смирнов</w:t>
      </w:r>
      <w:r w:rsidR="00EF1457">
        <w:rPr>
          <w:sz w:val="28"/>
          <w:szCs w:val="28"/>
        </w:rPr>
        <w:t>ым</w:t>
      </w:r>
      <w:r w:rsidR="006058AD">
        <w:rPr>
          <w:sz w:val="28"/>
          <w:szCs w:val="28"/>
        </w:rPr>
        <w:t>, п</w:t>
      </w:r>
      <w:r w:rsidR="00E878E0">
        <w:rPr>
          <w:sz w:val="28"/>
          <w:szCs w:val="28"/>
        </w:rPr>
        <w:t>рофессором Л. Н. Роговой</w:t>
      </w:r>
      <w:r w:rsidR="00D0202B">
        <w:rPr>
          <w:sz w:val="28"/>
          <w:szCs w:val="28"/>
        </w:rPr>
        <w:t>, доцентом С</w:t>
      </w:r>
      <w:r w:rsidR="00E37F7A">
        <w:rPr>
          <w:sz w:val="28"/>
          <w:szCs w:val="28"/>
        </w:rPr>
        <w:t>.</w:t>
      </w:r>
      <w:r w:rsidR="00D0202B">
        <w:rPr>
          <w:sz w:val="28"/>
          <w:szCs w:val="28"/>
        </w:rPr>
        <w:t xml:space="preserve"> В</w:t>
      </w:r>
      <w:r w:rsidR="00E37F7A">
        <w:rPr>
          <w:sz w:val="28"/>
          <w:szCs w:val="28"/>
        </w:rPr>
        <w:t>.</w:t>
      </w:r>
      <w:r w:rsidR="004E52D7">
        <w:rPr>
          <w:sz w:val="28"/>
          <w:szCs w:val="28"/>
        </w:rPr>
        <w:t xml:space="preserve"> </w:t>
      </w:r>
      <w:proofErr w:type="spellStart"/>
      <w:r w:rsidR="00D0202B">
        <w:rPr>
          <w:sz w:val="28"/>
          <w:szCs w:val="28"/>
        </w:rPr>
        <w:t>Поройским</w:t>
      </w:r>
      <w:proofErr w:type="spellEnd"/>
      <w:r w:rsidR="002C48CC">
        <w:rPr>
          <w:sz w:val="28"/>
          <w:szCs w:val="28"/>
        </w:rPr>
        <w:t>, доцентом В</w:t>
      </w:r>
      <w:r w:rsidR="006058AD">
        <w:rPr>
          <w:sz w:val="28"/>
          <w:szCs w:val="28"/>
        </w:rPr>
        <w:t>.</w:t>
      </w:r>
      <w:r w:rsidR="007165AA">
        <w:rPr>
          <w:sz w:val="28"/>
          <w:szCs w:val="28"/>
        </w:rPr>
        <w:t xml:space="preserve"> </w:t>
      </w:r>
      <w:r w:rsidR="002C48CC">
        <w:rPr>
          <w:sz w:val="28"/>
          <w:szCs w:val="28"/>
        </w:rPr>
        <w:t>В</w:t>
      </w:r>
      <w:r w:rsidR="006058AD">
        <w:rPr>
          <w:sz w:val="28"/>
          <w:szCs w:val="28"/>
        </w:rPr>
        <w:t>.</w:t>
      </w:r>
      <w:r w:rsidR="004E52D7">
        <w:rPr>
          <w:sz w:val="28"/>
          <w:szCs w:val="28"/>
        </w:rPr>
        <w:t xml:space="preserve"> </w:t>
      </w:r>
      <w:proofErr w:type="spellStart"/>
      <w:r w:rsidR="002C48CC">
        <w:rPr>
          <w:sz w:val="28"/>
          <w:szCs w:val="28"/>
        </w:rPr>
        <w:t>Шкариным</w:t>
      </w:r>
      <w:proofErr w:type="spellEnd"/>
      <w:r w:rsidR="006058AD">
        <w:rPr>
          <w:sz w:val="28"/>
          <w:szCs w:val="28"/>
        </w:rPr>
        <w:t xml:space="preserve"> – по 7 статей</w:t>
      </w:r>
      <w:r w:rsidR="000C7C43">
        <w:rPr>
          <w:sz w:val="28"/>
          <w:szCs w:val="28"/>
        </w:rPr>
        <w:t xml:space="preserve">. </w:t>
      </w:r>
      <w:r w:rsidR="000C7C43" w:rsidRPr="000C7C43">
        <w:rPr>
          <w:sz w:val="28"/>
          <w:szCs w:val="28"/>
        </w:rPr>
        <w:t>53 заведу</w:t>
      </w:r>
      <w:r w:rsidR="006B7929">
        <w:rPr>
          <w:sz w:val="28"/>
          <w:szCs w:val="28"/>
        </w:rPr>
        <w:t>ю</w:t>
      </w:r>
      <w:bookmarkStart w:id="0" w:name="_GoBack"/>
      <w:bookmarkEnd w:id="0"/>
      <w:r w:rsidR="000C7C43" w:rsidRPr="000C7C43">
        <w:rPr>
          <w:sz w:val="28"/>
          <w:szCs w:val="28"/>
        </w:rPr>
        <w:t xml:space="preserve">щих кафедрами </w:t>
      </w:r>
      <w:r w:rsidR="007165AA">
        <w:rPr>
          <w:sz w:val="28"/>
          <w:szCs w:val="28"/>
        </w:rPr>
        <w:t>–</w:t>
      </w:r>
      <w:r w:rsidR="000C7C43" w:rsidRPr="000C7C43">
        <w:rPr>
          <w:sz w:val="28"/>
          <w:szCs w:val="28"/>
        </w:rPr>
        <w:t xml:space="preserve"> </w:t>
      </w:r>
      <w:r w:rsidR="007165AA">
        <w:rPr>
          <w:sz w:val="28"/>
          <w:szCs w:val="28"/>
        </w:rPr>
        <w:t xml:space="preserve">это </w:t>
      </w:r>
      <w:r w:rsidR="000C7C43" w:rsidRPr="000C7C43">
        <w:rPr>
          <w:sz w:val="28"/>
          <w:szCs w:val="28"/>
        </w:rPr>
        <w:t xml:space="preserve">70% </w:t>
      </w:r>
      <w:r w:rsidR="007165AA">
        <w:rPr>
          <w:sz w:val="28"/>
          <w:szCs w:val="28"/>
        </w:rPr>
        <w:t xml:space="preserve">от общего числа </w:t>
      </w:r>
      <w:r w:rsidR="000C7C43" w:rsidRPr="000C7C43">
        <w:rPr>
          <w:sz w:val="28"/>
          <w:szCs w:val="28"/>
        </w:rPr>
        <w:t>- имеют публикации в зарубежных изданиях</w:t>
      </w:r>
      <w:r w:rsidR="004E52D7">
        <w:rPr>
          <w:sz w:val="28"/>
          <w:szCs w:val="28"/>
        </w:rPr>
        <w:t xml:space="preserve"> за данный пятилетний отрезок времени!</w:t>
      </w:r>
    </w:p>
    <w:p w:rsidR="00EF1457" w:rsidRDefault="0081469A" w:rsidP="000C7C43">
      <w:pPr>
        <w:ind w:firstLine="708"/>
        <w:jc w:val="both"/>
        <w:rPr>
          <w:sz w:val="28"/>
          <w:szCs w:val="28"/>
        </w:rPr>
      </w:pPr>
      <w:r w:rsidRPr="00854052">
        <w:rPr>
          <w:sz w:val="28"/>
          <w:szCs w:val="28"/>
        </w:rPr>
        <w:t xml:space="preserve">Большое количество статей в зарубежных </w:t>
      </w:r>
      <w:r w:rsidR="00854052">
        <w:rPr>
          <w:sz w:val="28"/>
          <w:szCs w:val="28"/>
        </w:rPr>
        <w:t xml:space="preserve">и российских переводных изданиях </w:t>
      </w:r>
      <w:r w:rsidRPr="00854052">
        <w:rPr>
          <w:sz w:val="28"/>
          <w:szCs w:val="28"/>
        </w:rPr>
        <w:t xml:space="preserve">за этот период имеют </w:t>
      </w:r>
      <w:r w:rsidR="000C7C43">
        <w:rPr>
          <w:sz w:val="28"/>
          <w:szCs w:val="28"/>
        </w:rPr>
        <w:t xml:space="preserve">также следующие </w:t>
      </w:r>
      <w:r w:rsidR="004E52D7">
        <w:rPr>
          <w:sz w:val="28"/>
          <w:szCs w:val="28"/>
        </w:rPr>
        <w:t>сотрудники университета</w:t>
      </w:r>
      <w:r w:rsidRPr="00854052">
        <w:rPr>
          <w:sz w:val="28"/>
          <w:szCs w:val="28"/>
        </w:rPr>
        <w:t>:</w:t>
      </w:r>
    </w:p>
    <w:p w:rsidR="00854052" w:rsidRDefault="00B0481D" w:rsidP="007165AA">
      <w:pPr>
        <w:jc w:val="both"/>
        <w:rPr>
          <w:sz w:val="28"/>
          <w:szCs w:val="28"/>
        </w:rPr>
      </w:pPr>
      <w:proofErr w:type="gramStart"/>
      <w:r w:rsidRPr="007165AA">
        <w:rPr>
          <w:sz w:val="28"/>
          <w:szCs w:val="28"/>
        </w:rPr>
        <w:t xml:space="preserve">Д. А. </w:t>
      </w:r>
      <w:proofErr w:type="spellStart"/>
      <w:r w:rsidRPr="007165AA">
        <w:rPr>
          <w:sz w:val="28"/>
          <w:szCs w:val="28"/>
        </w:rPr>
        <w:t>Бабков</w:t>
      </w:r>
      <w:proofErr w:type="spellEnd"/>
      <w:r w:rsidRPr="007165AA">
        <w:rPr>
          <w:sz w:val="28"/>
          <w:szCs w:val="28"/>
        </w:rPr>
        <w:t xml:space="preserve"> – 26</w:t>
      </w:r>
      <w:r w:rsidR="00AC5D26" w:rsidRPr="007165AA">
        <w:rPr>
          <w:sz w:val="28"/>
          <w:szCs w:val="28"/>
        </w:rPr>
        <w:t xml:space="preserve"> статей</w:t>
      </w:r>
      <w:r w:rsidRPr="007165AA">
        <w:rPr>
          <w:sz w:val="28"/>
          <w:szCs w:val="28"/>
        </w:rPr>
        <w:t>,</w:t>
      </w:r>
      <w:r w:rsidR="004E52D7" w:rsidRPr="007165AA">
        <w:rPr>
          <w:sz w:val="28"/>
          <w:szCs w:val="28"/>
        </w:rPr>
        <w:t xml:space="preserve"> </w:t>
      </w:r>
      <w:r w:rsidR="00536191" w:rsidRPr="007165AA">
        <w:rPr>
          <w:sz w:val="28"/>
          <w:szCs w:val="28"/>
        </w:rPr>
        <w:t xml:space="preserve">профессор </w:t>
      </w:r>
      <w:r w:rsidR="00BE3F38" w:rsidRPr="007165AA">
        <w:rPr>
          <w:sz w:val="28"/>
          <w:szCs w:val="28"/>
        </w:rPr>
        <w:t>Е.</w:t>
      </w:r>
      <w:r w:rsidR="00BE3F38" w:rsidRPr="00854052">
        <w:rPr>
          <w:sz w:val="28"/>
          <w:szCs w:val="28"/>
        </w:rPr>
        <w:t xml:space="preserve"> Е. </w:t>
      </w:r>
      <w:proofErr w:type="spellStart"/>
      <w:r w:rsidR="00BE3F38" w:rsidRPr="00854052">
        <w:rPr>
          <w:sz w:val="28"/>
          <w:szCs w:val="28"/>
        </w:rPr>
        <w:t>Маслак</w:t>
      </w:r>
      <w:proofErr w:type="spellEnd"/>
      <w:r w:rsidR="00BE3F38" w:rsidRPr="00854052">
        <w:rPr>
          <w:sz w:val="28"/>
          <w:szCs w:val="28"/>
        </w:rPr>
        <w:t xml:space="preserve"> – 2</w:t>
      </w:r>
      <w:r w:rsidR="00C553B8">
        <w:rPr>
          <w:sz w:val="28"/>
          <w:szCs w:val="28"/>
        </w:rPr>
        <w:t>4</w:t>
      </w:r>
      <w:r w:rsidR="00BE3F38" w:rsidRPr="00854052">
        <w:rPr>
          <w:sz w:val="28"/>
          <w:szCs w:val="28"/>
        </w:rPr>
        <w:t xml:space="preserve">, </w:t>
      </w:r>
      <w:r w:rsidRPr="00B0481D">
        <w:rPr>
          <w:sz w:val="28"/>
          <w:szCs w:val="28"/>
        </w:rPr>
        <w:t xml:space="preserve">доцент М. В. Деревянченко – 23, доцент И. Н. </w:t>
      </w:r>
      <w:proofErr w:type="spellStart"/>
      <w:r w:rsidRPr="00B0481D">
        <w:rPr>
          <w:sz w:val="28"/>
          <w:szCs w:val="28"/>
        </w:rPr>
        <w:t>Иежица</w:t>
      </w:r>
      <w:proofErr w:type="spellEnd"/>
      <w:r w:rsidRPr="00B0481D">
        <w:rPr>
          <w:sz w:val="28"/>
          <w:szCs w:val="28"/>
        </w:rPr>
        <w:t>- 21, профессор С. В. Дмитриенко – 20</w:t>
      </w:r>
      <w:r>
        <w:rPr>
          <w:sz w:val="28"/>
          <w:szCs w:val="28"/>
        </w:rPr>
        <w:t xml:space="preserve">, </w:t>
      </w:r>
      <w:r w:rsidRPr="00B0481D">
        <w:rPr>
          <w:sz w:val="28"/>
          <w:szCs w:val="28"/>
        </w:rPr>
        <w:t>доцент В. Н. Перфилова – 19, доцент Д. С. Яковлев – 19, профессор</w:t>
      </w:r>
      <w:r w:rsidR="00525B62">
        <w:rPr>
          <w:sz w:val="28"/>
          <w:szCs w:val="28"/>
        </w:rPr>
        <w:t xml:space="preserve"> </w:t>
      </w:r>
      <w:r w:rsidR="00BE3F38" w:rsidRPr="00854052">
        <w:rPr>
          <w:sz w:val="28"/>
          <w:szCs w:val="28"/>
        </w:rPr>
        <w:t>А. Ф. Кучерявенко – 1</w:t>
      </w:r>
      <w:r w:rsidR="00F12912">
        <w:rPr>
          <w:sz w:val="28"/>
          <w:szCs w:val="28"/>
        </w:rPr>
        <w:t>4</w:t>
      </w:r>
      <w:r w:rsidR="00BE3F38" w:rsidRPr="00854052">
        <w:rPr>
          <w:sz w:val="28"/>
          <w:szCs w:val="28"/>
        </w:rPr>
        <w:t xml:space="preserve">, </w:t>
      </w:r>
      <w:r w:rsidR="00093A79">
        <w:rPr>
          <w:sz w:val="28"/>
          <w:szCs w:val="28"/>
        </w:rPr>
        <w:t xml:space="preserve">профессор П. М. Васильев </w:t>
      </w:r>
      <w:r w:rsidR="00E878E0">
        <w:rPr>
          <w:sz w:val="28"/>
          <w:szCs w:val="28"/>
        </w:rPr>
        <w:t>–</w:t>
      </w:r>
      <w:r w:rsidR="00093A79">
        <w:rPr>
          <w:sz w:val="28"/>
          <w:szCs w:val="28"/>
        </w:rPr>
        <w:t xml:space="preserve"> 14</w:t>
      </w:r>
      <w:r w:rsidR="00E878E0">
        <w:rPr>
          <w:sz w:val="28"/>
          <w:szCs w:val="28"/>
        </w:rPr>
        <w:t xml:space="preserve">, </w:t>
      </w:r>
      <w:r w:rsidR="004E52D7">
        <w:rPr>
          <w:sz w:val="28"/>
          <w:szCs w:val="28"/>
        </w:rPr>
        <w:t xml:space="preserve">доцент </w:t>
      </w:r>
      <w:r w:rsidR="00E878E0" w:rsidRPr="00E878E0">
        <w:rPr>
          <w:sz w:val="28"/>
          <w:szCs w:val="28"/>
        </w:rPr>
        <w:t>М. Ю. Фролов – 14</w:t>
      </w:r>
      <w:r w:rsidR="00AC5D26">
        <w:rPr>
          <w:sz w:val="28"/>
          <w:szCs w:val="28"/>
        </w:rPr>
        <w:t xml:space="preserve">, </w:t>
      </w:r>
      <w:r w:rsidR="00AC5D26" w:rsidRPr="00AC5D26">
        <w:rPr>
          <w:sz w:val="28"/>
          <w:szCs w:val="28"/>
        </w:rPr>
        <w:t>профессор В. А. Косолапов – 13, доцент М. С. Новиков – 13</w:t>
      </w:r>
      <w:proofErr w:type="gramEnd"/>
      <w:r w:rsidR="00AC5D26">
        <w:rPr>
          <w:sz w:val="28"/>
          <w:szCs w:val="28"/>
        </w:rPr>
        <w:t xml:space="preserve"> публикаций.</w:t>
      </w:r>
    </w:p>
    <w:p w:rsidR="00854052" w:rsidRDefault="00873155" w:rsidP="00185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у</w:t>
      </w:r>
      <w:r w:rsidR="00BE3F38">
        <w:rPr>
          <w:sz w:val="28"/>
          <w:szCs w:val="28"/>
        </w:rPr>
        <w:t xml:space="preserve"> всех авторов зарубежные публикации приходятся на последние годы.</w:t>
      </w:r>
      <w:r w:rsidR="00854052">
        <w:rPr>
          <w:sz w:val="28"/>
          <w:szCs w:val="28"/>
        </w:rPr>
        <w:t xml:space="preserve"> </w:t>
      </w:r>
      <w:r w:rsidR="00D65890">
        <w:rPr>
          <w:sz w:val="28"/>
          <w:szCs w:val="28"/>
        </w:rPr>
        <w:t>В</w:t>
      </w:r>
      <w:r w:rsidR="00854052">
        <w:rPr>
          <w:sz w:val="28"/>
          <w:szCs w:val="28"/>
        </w:rPr>
        <w:t xml:space="preserve"> зарубежных издательствах за 5 прошедших лет было опубликовано 9 книг авторов ВолгГМУ.</w:t>
      </w:r>
    </w:p>
    <w:p w:rsidR="00AC5D26" w:rsidRDefault="00185C26" w:rsidP="006B7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Зарубежная публикация - </w:t>
      </w:r>
      <w:r w:rsidR="0078265C">
        <w:rPr>
          <w:sz w:val="28"/>
          <w:szCs w:val="28"/>
        </w:rPr>
        <w:t>показатель полноценного участия в общем потоке современной науки, в глобальных процессах развития научного знания.</w:t>
      </w:r>
      <w:r w:rsidR="005D6890">
        <w:rPr>
          <w:sz w:val="28"/>
          <w:szCs w:val="28"/>
        </w:rPr>
        <w:t xml:space="preserve"> </w:t>
      </w:r>
      <w:r w:rsidR="00AC5D26" w:rsidRPr="00AC5D26">
        <w:rPr>
          <w:sz w:val="28"/>
          <w:szCs w:val="28"/>
        </w:rPr>
        <w:t>Публикуясь в зарубежных изданиях, ученый повышает свою научную квалификацию и собственный статус в научном сообществе, улучшает «видимость» и «доступность» научных разработок. Кроме того, расширяется поле научной деятельности исследователя. Возникающий интерес к научным разработкам со стороны зарубежных коллег часто ведет к установлению неформального взаимодействия, а затем и формального - в виде совместных</w:t>
      </w:r>
      <w:r w:rsidR="00D65890">
        <w:rPr>
          <w:sz w:val="28"/>
          <w:szCs w:val="28"/>
        </w:rPr>
        <w:t xml:space="preserve"> публикаций, проектов, грантов.</w:t>
      </w:r>
    </w:p>
    <w:p w:rsidR="008818DE" w:rsidRDefault="008818DE" w:rsidP="008818D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Л.Г. Борисова, библиотека</w:t>
      </w:r>
    </w:p>
    <w:p w:rsidR="008818DE" w:rsidRPr="00CD6BFE" w:rsidRDefault="008818DE" w:rsidP="008818D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12.09.2018</w:t>
      </w:r>
    </w:p>
    <w:sectPr w:rsidR="008818DE" w:rsidRPr="00CD6BFE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8DD"/>
    <w:rsid w:val="000714F7"/>
    <w:rsid w:val="00093A79"/>
    <w:rsid w:val="000B33BC"/>
    <w:rsid w:val="000C7C43"/>
    <w:rsid w:val="000D0B49"/>
    <w:rsid w:val="00121F34"/>
    <w:rsid w:val="00185C26"/>
    <w:rsid w:val="001928C6"/>
    <w:rsid w:val="001F36BF"/>
    <w:rsid w:val="00207DA6"/>
    <w:rsid w:val="00231065"/>
    <w:rsid w:val="00241403"/>
    <w:rsid w:val="00241FF3"/>
    <w:rsid w:val="00282D7F"/>
    <w:rsid w:val="00286D5C"/>
    <w:rsid w:val="002979C7"/>
    <w:rsid w:val="002A6BC7"/>
    <w:rsid w:val="002B5C37"/>
    <w:rsid w:val="002C48CC"/>
    <w:rsid w:val="002E011F"/>
    <w:rsid w:val="002F76FC"/>
    <w:rsid w:val="003273AA"/>
    <w:rsid w:val="003F11F7"/>
    <w:rsid w:val="00415CCE"/>
    <w:rsid w:val="004453F1"/>
    <w:rsid w:val="004708AD"/>
    <w:rsid w:val="00490443"/>
    <w:rsid w:val="004C26FE"/>
    <w:rsid w:val="004E21DC"/>
    <w:rsid w:val="004E52D7"/>
    <w:rsid w:val="00515711"/>
    <w:rsid w:val="00525B62"/>
    <w:rsid w:val="00535FB8"/>
    <w:rsid w:val="00536191"/>
    <w:rsid w:val="005530A1"/>
    <w:rsid w:val="00586415"/>
    <w:rsid w:val="005C2324"/>
    <w:rsid w:val="005C2C1E"/>
    <w:rsid w:val="005D0242"/>
    <w:rsid w:val="005D0B25"/>
    <w:rsid w:val="005D6890"/>
    <w:rsid w:val="005E010F"/>
    <w:rsid w:val="005F5BAF"/>
    <w:rsid w:val="006058AD"/>
    <w:rsid w:val="0066592B"/>
    <w:rsid w:val="006B7929"/>
    <w:rsid w:val="006E628A"/>
    <w:rsid w:val="007039C2"/>
    <w:rsid w:val="007165AA"/>
    <w:rsid w:val="0073204D"/>
    <w:rsid w:val="00733653"/>
    <w:rsid w:val="00744011"/>
    <w:rsid w:val="00756D15"/>
    <w:rsid w:val="0078265C"/>
    <w:rsid w:val="007D71BD"/>
    <w:rsid w:val="0081469A"/>
    <w:rsid w:val="00854052"/>
    <w:rsid w:val="00873155"/>
    <w:rsid w:val="008818DE"/>
    <w:rsid w:val="00971729"/>
    <w:rsid w:val="009B6C51"/>
    <w:rsid w:val="00A30256"/>
    <w:rsid w:val="00A34DB1"/>
    <w:rsid w:val="00A5312F"/>
    <w:rsid w:val="00A56259"/>
    <w:rsid w:val="00AB7F78"/>
    <w:rsid w:val="00AC5B50"/>
    <w:rsid w:val="00AC5D26"/>
    <w:rsid w:val="00AD454A"/>
    <w:rsid w:val="00AE2CC3"/>
    <w:rsid w:val="00AE7A16"/>
    <w:rsid w:val="00B0481D"/>
    <w:rsid w:val="00B30E21"/>
    <w:rsid w:val="00BB298C"/>
    <w:rsid w:val="00BE3F38"/>
    <w:rsid w:val="00BE7BFD"/>
    <w:rsid w:val="00BF6553"/>
    <w:rsid w:val="00C117EF"/>
    <w:rsid w:val="00C53CB0"/>
    <w:rsid w:val="00C55206"/>
    <w:rsid w:val="00C553B8"/>
    <w:rsid w:val="00C60B75"/>
    <w:rsid w:val="00C85574"/>
    <w:rsid w:val="00C85FE1"/>
    <w:rsid w:val="00C87741"/>
    <w:rsid w:val="00CB5AE4"/>
    <w:rsid w:val="00CC4236"/>
    <w:rsid w:val="00CD3F24"/>
    <w:rsid w:val="00CD6BFE"/>
    <w:rsid w:val="00D0202B"/>
    <w:rsid w:val="00D65890"/>
    <w:rsid w:val="00D93C7D"/>
    <w:rsid w:val="00DA6E35"/>
    <w:rsid w:val="00DD5575"/>
    <w:rsid w:val="00DD73C5"/>
    <w:rsid w:val="00DE3A9C"/>
    <w:rsid w:val="00E26C52"/>
    <w:rsid w:val="00E37F7A"/>
    <w:rsid w:val="00E43C47"/>
    <w:rsid w:val="00E617AA"/>
    <w:rsid w:val="00E7250C"/>
    <w:rsid w:val="00E773D1"/>
    <w:rsid w:val="00E80361"/>
    <w:rsid w:val="00E80719"/>
    <w:rsid w:val="00E85A3B"/>
    <w:rsid w:val="00E878E0"/>
    <w:rsid w:val="00EA3011"/>
    <w:rsid w:val="00EC0923"/>
    <w:rsid w:val="00EF1457"/>
    <w:rsid w:val="00F12912"/>
    <w:rsid w:val="00F700A5"/>
    <w:rsid w:val="00FA19E7"/>
    <w:rsid w:val="00FB3439"/>
    <w:rsid w:val="00FC15E6"/>
    <w:rsid w:val="00FC4DA0"/>
    <w:rsid w:val="00FC536E"/>
    <w:rsid w:val="00FC6BE5"/>
    <w:rsid w:val="00FD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borisova</dc:creator>
  <cp:lastModifiedBy>borisova</cp:lastModifiedBy>
  <cp:revision>10</cp:revision>
  <cp:lastPrinted>2018-09-12T06:48:00Z</cp:lastPrinted>
  <dcterms:created xsi:type="dcterms:W3CDTF">2018-09-12T06:15:00Z</dcterms:created>
  <dcterms:modified xsi:type="dcterms:W3CDTF">2025-04-01T07:11:00Z</dcterms:modified>
</cp:coreProperties>
</file>