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9" w:rsidRDefault="009132F9" w:rsidP="009132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>Новые медици</w:t>
      </w:r>
      <w:r>
        <w:rPr>
          <w:rFonts w:ascii="Times New Roman" w:hAnsi="Times New Roman"/>
          <w:b/>
          <w:sz w:val="24"/>
          <w:szCs w:val="24"/>
        </w:rPr>
        <w:t>нские издания по специальностям «Лечебное дело», «Клиническая лабораторная диагностика» и другим направлениям в электронном виде</w:t>
      </w:r>
    </w:p>
    <w:p w:rsidR="009132F9" w:rsidRDefault="009132F9" w:rsidP="009132F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132F9" w:rsidRDefault="009132F9" w:rsidP="009132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-37084</wp:posOffset>
            </wp:positionH>
            <wp:positionV relativeFrom="paragraph">
              <wp:posOffset>8001</wp:posOffset>
            </wp:positionV>
            <wp:extent cx="1439799" cy="2078736"/>
            <wp:effectExtent l="171450" t="133350" r="369951" b="302514"/>
            <wp:wrapSquare wrapText="bothSides"/>
            <wp:docPr id="4" name="Рисунок 25" descr="https://medknigaservis.ru/wp-content/uploads/2024/11/NF00298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dknigaservis.ru/wp-content/uploads/2024/11/NF0029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99" cy="2078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A03A0">
        <w:rPr>
          <w:rFonts w:ascii="Times New Roman" w:hAnsi="Times New Roman"/>
          <w:b/>
          <w:sz w:val="24"/>
          <w:szCs w:val="24"/>
        </w:rPr>
        <w:t>Общий уход за терапевтическим пациентом</w:t>
      </w:r>
      <w:proofErr w:type="gramStart"/>
      <w:r w:rsidRPr="00EA03A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03A0">
        <w:rPr>
          <w:rFonts w:ascii="Times New Roman" w:hAnsi="Times New Roman"/>
          <w:sz w:val="24"/>
          <w:szCs w:val="24"/>
        </w:rPr>
        <w:t xml:space="preserve"> учебное пособие / В. Н. Ослопов, Ю. В. </w:t>
      </w:r>
      <w:proofErr w:type="spellStart"/>
      <w:r w:rsidRPr="00EA03A0">
        <w:rPr>
          <w:rFonts w:ascii="Times New Roman" w:hAnsi="Times New Roman"/>
          <w:sz w:val="24"/>
          <w:szCs w:val="24"/>
        </w:rPr>
        <w:t>Ослопова</w:t>
      </w:r>
      <w:proofErr w:type="spellEnd"/>
      <w:r w:rsidRPr="00EA03A0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EA03A0">
        <w:rPr>
          <w:rFonts w:ascii="Times New Roman" w:hAnsi="Times New Roman"/>
          <w:sz w:val="24"/>
          <w:szCs w:val="24"/>
        </w:rPr>
        <w:t>Хазова</w:t>
      </w:r>
      <w:proofErr w:type="spellEnd"/>
      <w:r w:rsidRPr="00EA03A0">
        <w:rPr>
          <w:rFonts w:ascii="Times New Roman" w:hAnsi="Times New Roman"/>
          <w:sz w:val="24"/>
          <w:szCs w:val="24"/>
        </w:rPr>
        <w:t xml:space="preserve">, Ю. С. Мишанина. - 2-е изд., </w:t>
      </w:r>
      <w:proofErr w:type="spellStart"/>
      <w:r w:rsidRPr="00EA03A0">
        <w:rPr>
          <w:rFonts w:ascii="Times New Roman" w:hAnsi="Times New Roman"/>
          <w:sz w:val="24"/>
          <w:szCs w:val="24"/>
        </w:rPr>
        <w:t>испр</w:t>
      </w:r>
      <w:proofErr w:type="spellEnd"/>
      <w:r w:rsidRPr="00EA03A0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EA03A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A03A0">
        <w:rPr>
          <w:rFonts w:ascii="Times New Roman" w:hAnsi="Times New Roman"/>
          <w:sz w:val="24"/>
          <w:szCs w:val="24"/>
        </w:rPr>
        <w:t xml:space="preserve">, 2025. - 576 с. - ISBN 978-5-9704-9048-8, DOI: 10.33029/9704-9048-8-GCTR-2025-1-576.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3A0">
        <w:rPr>
          <w:rFonts w:ascii="Times New Roman" w:hAnsi="Times New Roman"/>
          <w:sz w:val="24"/>
          <w:szCs w:val="24"/>
        </w:rPr>
        <w:t>: [сайт].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A03A0">
        <w:rPr>
          <w:rFonts w:ascii="Times New Roman" w:hAnsi="Times New Roman"/>
          <w:sz w:val="24"/>
          <w:szCs w:val="24"/>
        </w:rPr>
        <w:t xml:space="preserve">URL: </w:t>
      </w:r>
      <w:hyperlink r:id="rId5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https://www.studentlibrary.ru/book/ISBN9785970490488.html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A03A0">
        <w:rPr>
          <w:rFonts w:ascii="Times New Roman" w:hAnsi="Times New Roman"/>
          <w:sz w:val="24"/>
          <w:szCs w:val="24"/>
        </w:rPr>
        <w:t>(дата обращения: 12.05.2025). - Режим доступа:</w:t>
      </w:r>
      <w:r>
        <w:rPr>
          <w:rFonts w:ascii="Times New Roman" w:hAnsi="Times New Roman"/>
          <w:sz w:val="24"/>
          <w:szCs w:val="24"/>
        </w:rPr>
        <w:t xml:space="preserve"> по подписке.</w:t>
      </w:r>
    </w:p>
    <w:p w:rsidR="009132F9" w:rsidRPr="00EA03A0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03A0">
        <w:rPr>
          <w:rFonts w:ascii="Times New Roman" w:hAnsi="Times New Roman"/>
          <w:sz w:val="24"/>
          <w:szCs w:val="24"/>
        </w:rPr>
        <w:t>В учебном пособии изложены основные вопросы ухода за пациентами в терапевтической клинике с учетом современной специфики сестринского дела. Особое внимание уделено подробному разбору медицинских процедур и манипуляций, выполняемых средним медицинским персоналом.</w:t>
      </w:r>
    </w:p>
    <w:p w:rsidR="009132F9" w:rsidRPr="00EA03A0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03A0">
        <w:rPr>
          <w:rFonts w:ascii="Times New Roman" w:hAnsi="Times New Roman"/>
          <w:sz w:val="24"/>
          <w:szCs w:val="24"/>
        </w:rPr>
        <w:t xml:space="preserve">Рассмотрены проблемы дезинфекции и реанимационных мероприятий. Описаны использование </w:t>
      </w:r>
      <w:proofErr w:type="spellStart"/>
      <w:r w:rsidRPr="00EA03A0">
        <w:rPr>
          <w:rFonts w:ascii="Times New Roman" w:hAnsi="Times New Roman"/>
          <w:sz w:val="24"/>
          <w:szCs w:val="24"/>
        </w:rPr>
        <w:t>пульсоксиметра</w:t>
      </w:r>
      <w:proofErr w:type="spellEnd"/>
      <w:r w:rsidRPr="00EA03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3A0">
        <w:rPr>
          <w:rFonts w:ascii="Times New Roman" w:hAnsi="Times New Roman"/>
          <w:sz w:val="24"/>
          <w:szCs w:val="24"/>
        </w:rPr>
        <w:t>пикфлоуметра</w:t>
      </w:r>
      <w:proofErr w:type="spellEnd"/>
      <w:r w:rsidRPr="00EA03A0">
        <w:rPr>
          <w:rFonts w:ascii="Times New Roman" w:hAnsi="Times New Roman"/>
          <w:sz w:val="24"/>
          <w:szCs w:val="24"/>
        </w:rPr>
        <w:t xml:space="preserve">, взятие мазков из носоглотки и ротоглотки для диагностики с применением </w:t>
      </w:r>
      <w:proofErr w:type="spellStart"/>
      <w:r w:rsidRPr="00EA03A0">
        <w:rPr>
          <w:rFonts w:ascii="Times New Roman" w:hAnsi="Times New Roman"/>
          <w:sz w:val="24"/>
          <w:szCs w:val="24"/>
        </w:rPr>
        <w:t>полимеразной</w:t>
      </w:r>
      <w:proofErr w:type="spellEnd"/>
      <w:r w:rsidRPr="00EA03A0">
        <w:rPr>
          <w:rFonts w:ascii="Times New Roman" w:hAnsi="Times New Roman"/>
          <w:sz w:val="24"/>
          <w:szCs w:val="24"/>
        </w:rPr>
        <w:t xml:space="preserve"> цепной реакции. Добавлены конт</w:t>
      </w:r>
      <w:r>
        <w:rPr>
          <w:rFonts w:ascii="Times New Roman" w:hAnsi="Times New Roman"/>
          <w:sz w:val="24"/>
          <w:szCs w:val="24"/>
        </w:rPr>
        <w:t>рольные вопросы к каждой главе.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A6D">
        <w:rPr>
          <w:rFonts w:ascii="Times New Roman" w:hAnsi="Times New Roman"/>
          <w:b/>
          <w:sz w:val="24"/>
          <w:szCs w:val="24"/>
        </w:rPr>
        <w:t>Предназначено студентам медицинских вузов для изучения дисциплины «Общий уход за больными»</w:t>
      </w:r>
      <w:r w:rsidRPr="00EA03A0">
        <w:rPr>
          <w:rFonts w:ascii="Times New Roman" w:hAnsi="Times New Roman"/>
          <w:sz w:val="24"/>
          <w:szCs w:val="24"/>
        </w:rPr>
        <w:t>, а также прохождения учебной практики (I курс) и производственной практики «Помощник младшего медицинского персонала» (I курс), «Помощник палатной медицинской сестры» и «Помощник процедурной медицинской сестры» (II–III курс).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2F9" w:rsidRPr="00C14368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-101219</wp:posOffset>
            </wp:positionH>
            <wp:positionV relativeFrom="paragraph">
              <wp:posOffset>9271</wp:posOffset>
            </wp:positionV>
            <wp:extent cx="1443355" cy="2074037"/>
            <wp:effectExtent l="171450" t="133350" r="366395" b="307213"/>
            <wp:wrapSquare wrapText="bothSides"/>
            <wp:docPr id="3" name="Рисунок 22" descr="https://medknigaservis.ru/wp-content/uploads/2024/12/NF00300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dknigaservis.ru/wp-content/uploads/2024/12/NF003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074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D3460">
        <w:rPr>
          <w:rFonts w:ascii="Times New Roman" w:hAnsi="Times New Roman"/>
          <w:b/>
          <w:sz w:val="24"/>
          <w:szCs w:val="24"/>
        </w:rPr>
        <w:t>Карманов, В. К.</w:t>
      </w:r>
      <w:r w:rsidRPr="001D3460">
        <w:rPr>
          <w:rFonts w:ascii="Times New Roman" w:hAnsi="Times New Roman"/>
          <w:sz w:val="24"/>
          <w:szCs w:val="24"/>
        </w:rPr>
        <w:t xml:space="preserve"> Сестринский уход в терапии. Участие в лечебно-диагностическом процессе</w:t>
      </w:r>
      <w:proofErr w:type="gramStart"/>
      <w:r w:rsidRPr="001D346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3460">
        <w:rPr>
          <w:rFonts w:ascii="Times New Roman" w:hAnsi="Times New Roman"/>
          <w:sz w:val="24"/>
          <w:szCs w:val="24"/>
        </w:rPr>
        <w:t xml:space="preserve"> учебник / В. К. Карманов. - 2-е изд., </w:t>
      </w:r>
      <w:proofErr w:type="spellStart"/>
      <w:r w:rsidRPr="001D346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D3460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1D346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D3460">
        <w:rPr>
          <w:rFonts w:ascii="Times New Roman" w:hAnsi="Times New Roman"/>
          <w:sz w:val="24"/>
          <w:szCs w:val="24"/>
        </w:rPr>
        <w:t xml:space="preserve">, 2025. - 528 с. - ISBN 978-5-9704-8580-4, DOI: 10.33029/9704-8580-4-KNT-2025-1-528.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1D3460">
        <w:rPr>
          <w:rFonts w:ascii="Times New Roman" w:hAnsi="Times New Roman"/>
          <w:sz w:val="24"/>
          <w:szCs w:val="24"/>
        </w:rPr>
        <w:t xml:space="preserve"> 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D3460">
        <w:rPr>
          <w:rFonts w:ascii="Times New Roman" w:hAnsi="Times New Roman"/>
          <w:sz w:val="24"/>
          <w:szCs w:val="24"/>
        </w:rPr>
        <w:t xml:space="preserve">URL: </w:t>
      </w:r>
      <w:hyperlink r:id="rId7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https://www.studentlibrary.ru/book/ISBN9785970485804.html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D3460">
        <w:rPr>
          <w:rFonts w:ascii="Times New Roman" w:hAnsi="Times New Roman"/>
          <w:sz w:val="24"/>
          <w:szCs w:val="24"/>
        </w:rPr>
        <w:t>(дата обращения: 12.05.2025).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9132F9" w:rsidRPr="00DF0952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 xml:space="preserve">В учебнике изложены современные технологии сестринского ухода за больными в подразделениях поликлиники (амбулатории) и терапевтическом отделении стационара, даны определения, подробно освещены факторы риска, клиническая картина, лечение, реабилитация и профилактика наиболее распространенных заболеваний терапевтического профиля. Уход за больными рассмотрен с учетом ведущих моделей сестринского дела: </w:t>
      </w:r>
      <w:proofErr w:type="spellStart"/>
      <w:r w:rsidRPr="00DF0952">
        <w:rPr>
          <w:rFonts w:ascii="Times New Roman" w:hAnsi="Times New Roman"/>
          <w:sz w:val="24"/>
          <w:szCs w:val="24"/>
        </w:rPr>
        <w:t>добавочно-дополняющей</w:t>
      </w:r>
      <w:proofErr w:type="spellEnd"/>
      <w:r w:rsidRPr="00DF0952">
        <w:rPr>
          <w:rFonts w:ascii="Times New Roman" w:hAnsi="Times New Roman"/>
          <w:sz w:val="24"/>
          <w:szCs w:val="24"/>
        </w:rPr>
        <w:t xml:space="preserve"> (В. </w:t>
      </w:r>
      <w:proofErr w:type="spellStart"/>
      <w:r w:rsidRPr="00DF0952">
        <w:rPr>
          <w:rFonts w:ascii="Times New Roman" w:hAnsi="Times New Roman"/>
          <w:sz w:val="24"/>
          <w:szCs w:val="24"/>
        </w:rPr>
        <w:t>Хендерсон</w:t>
      </w:r>
      <w:proofErr w:type="spellEnd"/>
      <w:r w:rsidRPr="00DF0952">
        <w:rPr>
          <w:rFonts w:ascii="Times New Roman" w:hAnsi="Times New Roman"/>
          <w:sz w:val="24"/>
          <w:szCs w:val="24"/>
        </w:rPr>
        <w:t xml:space="preserve">), дефицита </w:t>
      </w:r>
      <w:proofErr w:type="spellStart"/>
      <w:r w:rsidRPr="00DF0952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DF0952">
        <w:rPr>
          <w:rFonts w:ascii="Times New Roman" w:hAnsi="Times New Roman"/>
          <w:sz w:val="24"/>
          <w:szCs w:val="24"/>
        </w:rPr>
        <w:t xml:space="preserve"> (Д. </w:t>
      </w:r>
      <w:proofErr w:type="spellStart"/>
      <w:r w:rsidRPr="00DF0952">
        <w:rPr>
          <w:rFonts w:ascii="Times New Roman" w:hAnsi="Times New Roman"/>
          <w:sz w:val="24"/>
          <w:szCs w:val="24"/>
        </w:rPr>
        <w:t>Орэм</w:t>
      </w:r>
      <w:proofErr w:type="spellEnd"/>
      <w:r w:rsidRPr="00DF0952">
        <w:rPr>
          <w:rFonts w:ascii="Times New Roman" w:hAnsi="Times New Roman"/>
          <w:sz w:val="24"/>
          <w:szCs w:val="24"/>
        </w:rPr>
        <w:t>), «Здоровье через развитие» (М. Аллен), партнерской практики. Отражены новейшие данные по оказанию доврачебной помощи пациентам с неотложными состояниями и заболеваниями, современные подходы к лечебному питанию, даны прописи основных лекарственных препаратов.</w:t>
      </w:r>
    </w:p>
    <w:p w:rsidR="009132F9" w:rsidRPr="00DF0952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lastRenderedPageBreak/>
        <w:t>Текущий контроль усвоения материала представлен тестовыми заданиями и проблемно-ситуационными задачами с эталонами решений по всем приведенным нозологическим формам заболеваний.</w:t>
      </w:r>
    </w:p>
    <w:p w:rsidR="009132F9" w:rsidRDefault="009132F9" w:rsidP="009132F9">
      <w:pPr>
        <w:tabs>
          <w:tab w:val="left" w:pos="76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952">
        <w:rPr>
          <w:rFonts w:ascii="Times New Roman" w:hAnsi="Times New Roman"/>
          <w:sz w:val="24"/>
          <w:szCs w:val="24"/>
        </w:rPr>
        <w:t>Учебник предназначен студентам медицинских училищ и колледжей.</w:t>
      </w:r>
    </w:p>
    <w:p w:rsidR="009132F9" w:rsidRDefault="009132F9" w:rsidP="009132F9">
      <w:pPr>
        <w:tabs>
          <w:tab w:val="left" w:pos="76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-101219</wp:posOffset>
            </wp:positionH>
            <wp:positionV relativeFrom="paragraph">
              <wp:posOffset>398526</wp:posOffset>
            </wp:positionV>
            <wp:extent cx="1447165" cy="2068703"/>
            <wp:effectExtent l="171450" t="133350" r="362585" b="312547"/>
            <wp:wrapSquare wrapText="bothSides"/>
            <wp:docPr id="2" name="Рисунок 13" descr="https://medknigaservis.ru/wp-content/uploads/2024/07/NF002898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knigaservis.ru/wp-content/uploads/2024/07/NF00289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068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132F9" w:rsidRPr="00541418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1418">
        <w:rPr>
          <w:rFonts w:ascii="Times New Roman" w:hAnsi="Times New Roman"/>
          <w:b/>
          <w:sz w:val="24"/>
          <w:szCs w:val="24"/>
        </w:rPr>
        <w:t>Основы базовой реанимации и принципы ухода за пациентами в критических состояниях</w:t>
      </w:r>
      <w:proofErr w:type="gramStart"/>
      <w:r w:rsidRPr="00541418">
        <w:rPr>
          <w:rFonts w:ascii="Times New Roman" w:hAnsi="Times New Roman"/>
          <w:b/>
          <w:sz w:val="24"/>
          <w:szCs w:val="24"/>
        </w:rPr>
        <w:t xml:space="preserve"> </w:t>
      </w:r>
      <w:r w:rsidRPr="00541418">
        <w:rPr>
          <w:rFonts w:ascii="Times New Roman" w:hAnsi="Times New Roman"/>
          <w:sz w:val="24"/>
          <w:szCs w:val="24"/>
        </w:rPr>
        <w:t>:</w:t>
      </w:r>
      <w:proofErr w:type="gramEnd"/>
      <w:r w:rsidRPr="00541418">
        <w:rPr>
          <w:rFonts w:ascii="Times New Roman" w:hAnsi="Times New Roman"/>
          <w:sz w:val="24"/>
          <w:szCs w:val="24"/>
        </w:rPr>
        <w:t xml:space="preserve"> учебное пособие / под ред. О. В. Лисовского, Д. В. </w:t>
      </w:r>
      <w:proofErr w:type="spellStart"/>
      <w:r w:rsidRPr="00541418">
        <w:rPr>
          <w:rFonts w:ascii="Times New Roman" w:hAnsi="Times New Roman"/>
          <w:sz w:val="24"/>
          <w:szCs w:val="24"/>
        </w:rPr>
        <w:t>Заболотского</w:t>
      </w:r>
      <w:proofErr w:type="spellEnd"/>
      <w:r w:rsidRPr="00541418">
        <w:rPr>
          <w:rFonts w:ascii="Times New Roman" w:hAnsi="Times New Roman"/>
          <w:sz w:val="24"/>
          <w:szCs w:val="24"/>
        </w:rPr>
        <w:t>, Ю. С. Александровича. - Москва</w:t>
      </w:r>
      <w:proofErr w:type="gramStart"/>
      <w:r w:rsidRPr="005414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41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41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41418">
        <w:rPr>
          <w:rFonts w:ascii="Times New Roman" w:hAnsi="Times New Roman"/>
          <w:sz w:val="24"/>
          <w:szCs w:val="24"/>
        </w:rPr>
        <w:t xml:space="preserve">, 2025. - 184 с. - ISBN 978-5-9704-8419-7, DOI: 10.33029/9704-8419-7-LLZ-2025-1-184.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541418">
        <w:rPr>
          <w:rFonts w:ascii="Times New Roman" w:hAnsi="Times New Roman"/>
          <w:sz w:val="24"/>
          <w:szCs w:val="24"/>
        </w:rPr>
        <w:t xml:space="preserve">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41418">
        <w:rPr>
          <w:rFonts w:ascii="Times New Roman" w:hAnsi="Times New Roman"/>
          <w:sz w:val="24"/>
          <w:szCs w:val="24"/>
        </w:rPr>
        <w:t xml:space="preserve">URL: </w:t>
      </w:r>
      <w:hyperlink r:id="rId9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https://www.studentlibrary.ru/book/ISBN9785970484197.html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41418">
        <w:rPr>
          <w:rFonts w:ascii="Times New Roman" w:hAnsi="Times New Roman"/>
          <w:sz w:val="24"/>
          <w:szCs w:val="24"/>
        </w:rPr>
        <w:t xml:space="preserve">(дата обращения: 12.05.2025). </w:t>
      </w:r>
      <w:r>
        <w:rPr>
          <w:rFonts w:ascii="Times New Roman" w:hAnsi="Times New Roman"/>
          <w:sz w:val="24"/>
          <w:szCs w:val="24"/>
        </w:rPr>
        <w:t>- Режим доступа: по подписке.</w:t>
      </w:r>
    </w:p>
    <w:p w:rsidR="009132F9" w:rsidRPr="00541418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41418">
        <w:rPr>
          <w:rFonts w:ascii="Times New Roman" w:hAnsi="Times New Roman"/>
          <w:sz w:val="24"/>
          <w:szCs w:val="24"/>
        </w:rPr>
        <w:t>аправлено на формирование у студентов профессиональных умений и практических навыков оказания экстренной и неотложной медицинской помощи и ухода за пациентами при развитии критических состояний, в частности остановке кровообращения. Для наглядности представлены алгоритмы выполнения сердечно-легочной реанимации и оценочные листы, которые могут быть использованы на практических занятиях при работе с манекенами, во время самостоятельной работы студентов и как дополнительный источник при подготовке ко второму этапу первичной аккредитации специалистов.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1418">
        <w:rPr>
          <w:rFonts w:ascii="Times New Roman" w:hAnsi="Times New Roman"/>
          <w:sz w:val="24"/>
          <w:szCs w:val="24"/>
        </w:rPr>
        <w:t>Издание предназначено студентам медицинских вузов, а также слушателям системы повышения квалификации и профессиональной переподготовки, инструкторам по оказанию первой помощи.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15621</wp:posOffset>
            </wp:positionH>
            <wp:positionV relativeFrom="paragraph">
              <wp:posOffset>16891</wp:posOffset>
            </wp:positionV>
            <wp:extent cx="1447165" cy="2068703"/>
            <wp:effectExtent l="171450" t="133350" r="362585" b="312547"/>
            <wp:wrapSquare wrapText="bothSides"/>
            <wp:docPr id="5" name="Рисунок 28" descr="https://medknigaservis.ru/wp-content/uploads/2024/11/NF00298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dknigaservis.ru/wp-content/uploads/2024/11/NF00298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068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FD14DC">
        <w:rPr>
          <w:rFonts w:ascii="Times New Roman" w:hAnsi="Times New Roman"/>
          <w:b/>
          <w:sz w:val="24"/>
          <w:szCs w:val="24"/>
        </w:rPr>
        <w:t>Творогова</w:t>
      </w:r>
      <w:proofErr w:type="spellEnd"/>
      <w:r w:rsidRPr="00FD14DC">
        <w:rPr>
          <w:rFonts w:ascii="Times New Roman" w:hAnsi="Times New Roman"/>
          <w:b/>
          <w:sz w:val="24"/>
          <w:szCs w:val="24"/>
        </w:rPr>
        <w:t>, Н. Д.</w:t>
      </w:r>
      <w:r w:rsidRPr="00FD14DC">
        <w:rPr>
          <w:rFonts w:ascii="Times New Roman" w:hAnsi="Times New Roman"/>
          <w:sz w:val="24"/>
          <w:szCs w:val="24"/>
        </w:rPr>
        <w:t xml:space="preserve"> Психология общения с пациентом</w:t>
      </w:r>
      <w:proofErr w:type="gramStart"/>
      <w:r w:rsidRPr="00FD14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14DC">
        <w:rPr>
          <w:rFonts w:ascii="Times New Roman" w:hAnsi="Times New Roman"/>
          <w:sz w:val="24"/>
          <w:szCs w:val="24"/>
        </w:rPr>
        <w:t xml:space="preserve"> учебное пособие / Н. Д. </w:t>
      </w:r>
      <w:proofErr w:type="spellStart"/>
      <w:r w:rsidRPr="00FD14DC">
        <w:rPr>
          <w:rFonts w:ascii="Times New Roman" w:hAnsi="Times New Roman"/>
          <w:sz w:val="24"/>
          <w:szCs w:val="24"/>
        </w:rPr>
        <w:t>Творогова</w:t>
      </w:r>
      <w:proofErr w:type="spellEnd"/>
      <w:r w:rsidRPr="00FD14DC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FD14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1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DC">
        <w:rPr>
          <w:rFonts w:ascii="Times New Roman" w:hAnsi="Times New Roman"/>
          <w:sz w:val="24"/>
          <w:szCs w:val="24"/>
        </w:rPr>
        <w:t>ГЭОТАР-</w:t>
      </w:r>
      <w:r w:rsidRPr="00686EB5">
        <w:rPr>
          <w:rFonts w:ascii="Times New Roman" w:hAnsi="Times New Roman"/>
          <w:sz w:val="24"/>
          <w:szCs w:val="24"/>
        </w:rPr>
        <w:t>Медиа</w:t>
      </w:r>
      <w:proofErr w:type="spellEnd"/>
      <w:r w:rsidRPr="00686EB5">
        <w:rPr>
          <w:rFonts w:ascii="Times New Roman" w:hAnsi="Times New Roman"/>
          <w:sz w:val="24"/>
          <w:szCs w:val="24"/>
        </w:rPr>
        <w:t>, 2025. - 448 с. - ISBN 978-5-9704-8973-4, DOI:</w:t>
      </w:r>
      <w:r w:rsidRPr="00FD14DC">
        <w:rPr>
          <w:rFonts w:ascii="Times New Roman" w:hAnsi="Times New Roman"/>
          <w:sz w:val="24"/>
          <w:szCs w:val="24"/>
        </w:rPr>
        <w:t xml:space="preserve"> 10.33029/9704-8973-4-PSIH-2025-1-448.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FD14DC">
        <w:rPr>
          <w:rFonts w:ascii="Times New Roman" w:hAnsi="Times New Roman"/>
          <w:sz w:val="24"/>
          <w:szCs w:val="24"/>
        </w:rPr>
        <w:t xml:space="preserve"> : [сайт].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FD14DC">
        <w:rPr>
          <w:rFonts w:ascii="Times New Roman" w:hAnsi="Times New Roman"/>
          <w:sz w:val="24"/>
          <w:szCs w:val="24"/>
        </w:rPr>
        <w:t xml:space="preserve"> URL: </w:t>
      </w:r>
      <w:hyperlink r:id="rId11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https://www.studentlibrary.ru/book/ISBN9785970489734.html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D14DC">
        <w:rPr>
          <w:rFonts w:ascii="Times New Roman" w:hAnsi="Times New Roman"/>
          <w:sz w:val="24"/>
          <w:szCs w:val="24"/>
        </w:rPr>
        <w:t>(дата обращения: 12.05.2025).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9132F9" w:rsidRPr="00FD14DC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Предназначено</w:t>
      </w:r>
      <w:r w:rsidRPr="00FD14DC">
        <w:rPr>
          <w:rFonts w:ascii="Times New Roman" w:hAnsi="Times New Roman"/>
          <w:sz w:val="24"/>
          <w:szCs w:val="24"/>
        </w:rPr>
        <w:t xml:space="preserve"> для учащихся </w:t>
      </w:r>
      <w:proofErr w:type="spellStart"/>
      <w:r w:rsidRPr="00FD14DC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FD14DC">
        <w:rPr>
          <w:rFonts w:ascii="Times New Roman" w:hAnsi="Times New Roman"/>
          <w:sz w:val="24"/>
          <w:szCs w:val="24"/>
        </w:rPr>
        <w:t xml:space="preserve"> </w:t>
      </w:r>
      <w:r w:rsidRPr="00FD14DC">
        <w:rPr>
          <w:rFonts w:ascii="Times New Roman" w:hAnsi="Times New Roman"/>
          <w:b/>
          <w:sz w:val="24"/>
          <w:szCs w:val="24"/>
        </w:rPr>
        <w:t>«Клиническая психология»</w:t>
      </w:r>
      <w:r w:rsidRPr="00FD14DC">
        <w:rPr>
          <w:rFonts w:ascii="Times New Roman" w:hAnsi="Times New Roman"/>
          <w:sz w:val="24"/>
          <w:szCs w:val="24"/>
        </w:rPr>
        <w:t xml:space="preserve"> и для студентов медицинского вуза, предназначено для их аудиторных и внеаудиторных занятий при освоении ими учебной дисциплины «П</w:t>
      </w:r>
      <w:r>
        <w:rPr>
          <w:rFonts w:ascii="Times New Roman" w:hAnsi="Times New Roman"/>
          <w:sz w:val="24"/>
          <w:szCs w:val="24"/>
        </w:rPr>
        <w:t>сихология общения с пациентом».</w:t>
      </w:r>
    </w:p>
    <w:p w:rsidR="009132F9" w:rsidRPr="00FD14DC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14DC">
        <w:rPr>
          <w:rFonts w:ascii="Times New Roman" w:hAnsi="Times New Roman"/>
          <w:sz w:val="24"/>
          <w:szCs w:val="24"/>
        </w:rPr>
        <w:t>Пособие снабжено информационным материалом, тестами учебных достижений, списком рекомендованной литературы.</w:t>
      </w:r>
    </w:p>
    <w:p w:rsidR="009132F9" w:rsidRPr="00FD14DC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14DC">
        <w:rPr>
          <w:rFonts w:ascii="Times New Roman" w:hAnsi="Times New Roman"/>
          <w:sz w:val="24"/>
          <w:szCs w:val="24"/>
        </w:rPr>
        <w:t xml:space="preserve">Многое продолжает меняться в отечественной психологической науке; все более утверждается </w:t>
      </w:r>
      <w:proofErr w:type="spellStart"/>
      <w:r w:rsidRPr="00FD14DC">
        <w:rPr>
          <w:rFonts w:ascii="Times New Roman" w:hAnsi="Times New Roman"/>
          <w:sz w:val="24"/>
          <w:szCs w:val="24"/>
        </w:rPr>
        <w:t>саноцентристский</w:t>
      </w:r>
      <w:proofErr w:type="spellEnd"/>
      <w:r w:rsidRPr="00FD14DC">
        <w:rPr>
          <w:rFonts w:ascii="Times New Roman" w:hAnsi="Times New Roman"/>
          <w:sz w:val="24"/>
          <w:szCs w:val="24"/>
        </w:rPr>
        <w:t xml:space="preserve"> подход в медицине, в соответствии с которым в центре внимания находится не только борьба с болезнями, но и «выращивание» здоровья (при этом никто не отвергает значим</w:t>
      </w:r>
      <w:r>
        <w:rPr>
          <w:rFonts w:ascii="Times New Roman" w:hAnsi="Times New Roman"/>
          <w:sz w:val="24"/>
          <w:szCs w:val="24"/>
        </w:rPr>
        <w:t>ости борьбы с болезнями).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14DC">
        <w:rPr>
          <w:rFonts w:ascii="Times New Roman" w:hAnsi="Times New Roman"/>
          <w:sz w:val="24"/>
          <w:szCs w:val="24"/>
        </w:rPr>
        <w:lastRenderedPageBreak/>
        <w:t xml:space="preserve">Учащимся разных факультетов медицинских вузов полезно знать о психологии общения с пациентом; важно и приглашать в дальнейшей своей профессиональной деятельности в качестве сотрудников медицинских и клинических психологов. Именно поэтому данным пособием может пользоваться широкий круг учащихся не только </w:t>
      </w:r>
      <w:proofErr w:type="gramStart"/>
      <w:r w:rsidRPr="00FD14DC">
        <w:rPr>
          <w:rFonts w:ascii="Times New Roman" w:hAnsi="Times New Roman"/>
          <w:sz w:val="24"/>
          <w:szCs w:val="24"/>
        </w:rPr>
        <w:t>психологического</w:t>
      </w:r>
      <w:proofErr w:type="gramEnd"/>
      <w:r w:rsidRPr="00FD14DC">
        <w:rPr>
          <w:rFonts w:ascii="Times New Roman" w:hAnsi="Times New Roman"/>
          <w:sz w:val="24"/>
          <w:szCs w:val="24"/>
        </w:rPr>
        <w:t>, но и других факультетов медицинских вузов.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15621</wp:posOffset>
            </wp:positionH>
            <wp:positionV relativeFrom="paragraph">
              <wp:posOffset>8001</wp:posOffset>
            </wp:positionV>
            <wp:extent cx="1443355" cy="2074037"/>
            <wp:effectExtent l="171450" t="133350" r="366395" b="307213"/>
            <wp:wrapSquare wrapText="bothSides"/>
            <wp:docPr id="9" name="Рисунок 61" descr="https://medknigaservis.ru/wp-content/uploads/2025/04/NF003046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medknigaservis.ru/wp-content/uploads/2025/04/NF00304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074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6123F">
        <w:rPr>
          <w:rFonts w:ascii="Times New Roman" w:hAnsi="Times New Roman"/>
          <w:b/>
          <w:sz w:val="24"/>
          <w:szCs w:val="24"/>
        </w:rPr>
        <w:t>Ярцев, С. С.</w:t>
      </w:r>
      <w:r w:rsidRPr="00A6123F">
        <w:rPr>
          <w:rFonts w:ascii="Times New Roman" w:hAnsi="Times New Roman"/>
          <w:sz w:val="24"/>
          <w:szCs w:val="24"/>
        </w:rPr>
        <w:t xml:space="preserve"> Суточное </w:t>
      </w:r>
      <w:proofErr w:type="spellStart"/>
      <w:r w:rsidRPr="00A6123F">
        <w:rPr>
          <w:rFonts w:ascii="Times New Roman" w:hAnsi="Times New Roman"/>
          <w:sz w:val="24"/>
          <w:szCs w:val="24"/>
        </w:rPr>
        <w:t>мониторирование</w:t>
      </w:r>
      <w:proofErr w:type="spellEnd"/>
      <w:r w:rsidRPr="00A6123F">
        <w:rPr>
          <w:rFonts w:ascii="Times New Roman" w:hAnsi="Times New Roman"/>
          <w:sz w:val="24"/>
          <w:szCs w:val="24"/>
        </w:rPr>
        <w:t xml:space="preserve"> артериального давления (СМАД) в повседневной практике врача / С. С. Ярцев. - 3-е изд., </w:t>
      </w:r>
      <w:proofErr w:type="spellStart"/>
      <w:r w:rsidRPr="00A6123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6123F">
        <w:rPr>
          <w:rFonts w:ascii="Times New Roman" w:hAnsi="Times New Roman"/>
          <w:sz w:val="24"/>
          <w:szCs w:val="24"/>
        </w:rPr>
        <w:t>. и доп. - Москва</w:t>
      </w:r>
      <w:proofErr w:type="gramStart"/>
      <w:r w:rsidRPr="00A612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12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23F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6123F">
        <w:rPr>
          <w:rFonts w:ascii="Times New Roman" w:hAnsi="Times New Roman"/>
          <w:sz w:val="24"/>
          <w:szCs w:val="24"/>
        </w:rPr>
        <w:t xml:space="preserve">, 2025. - 64 с. - ISBN 978-5-9704-9225-3.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A6123F">
        <w:rPr>
          <w:rFonts w:ascii="Times New Roman" w:hAnsi="Times New Roman"/>
          <w:sz w:val="24"/>
          <w:szCs w:val="24"/>
        </w:rPr>
        <w:t xml:space="preserve"> 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6123F">
        <w:rPr>
          <w:rFonts w:ascii="Times New Roman" w:hAnsi="Times New Roman"/>
          <w:sz w:val="24"/>
          <w:szCs w:val="24"/>
        </w:rPr>
        <w:t xml:space="preserve">URL: </w:t>
      </w:r>
      <w:hyperlink r:id="rId13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https://www.studentlibrary.ru/book/ISBN9785970492253.html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6123F">
        <w:rPr>
          <w:rFonts w:ascii="Times New Roman" w:hAnsi="Times New Roman"/>
          <w:sz w:val="24"/>
          <w:szCs w:val="24"/>
        </w:rPr>
        <w:t>(дата обращения: 12.05.2025).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9132F9" w:rsidRPr="00F9163B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3B">
        <w:rPr>
          <w:rFonts w:ascii="Times New Roman" w:hAnsi="Times New Roman"/>
          <w:sz w:val="24"/>
          <w:szCs w:val="24"/>
        </w:rPr>
        <w:t xml:space="preserve">Практическое пособие содержит основные сведения и рекомендации по проведению, анализу и формированию диагноза суточного </w:t>
      </w:r>
      <w:proofErr w:type="spellStart"/>
      <w:r w:rsidRPr="00F9163B">
        <w:rPr>
          <w:rFonts w:ascii="Times New Roman" w:hAnsi="Times New Roman"/>
          <w:sz w:val="24"/>
          <w:szCs w:val="24"/>
        </w:rPr>
        <w:t>мониторирования</w:t>
      </w:r>
      <w:proofErr w:type="spellEnd"/>
      <w:r w:rsidRPr="00F9163B">
        <w:rPr>
          <w:rFonts w:ascii="Times New Roman" w:hAnsi="Times New Roman"/>
          <w:sz w:val="24"/>
          <w:szCs w:val="24"/>
        </w:rPr>
        <w:t xml:space="preserve"> артериального давления (СМАД). Даны наиболее часто встречающиеся примеры оценки результатов исследований СМАД и соответствующие им заключения.</w:t>
      </w:r>
    </w:p>
    <w:p w:rsidR="009132F9" w:rsidRPr="00F9163B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3B">
        <w:rPr>
          <w:rFonts w:ascii="Times New Roman" w:hAnsi="Times New Roman"/>
          <w:sz w:val="24"/>
          <w:szCs w:val="24"/>
        </w:rPr>
        <w:t>Издание может быть полезно при освоении методики исследования и оценке результатов СМАД «с нуля».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3B">
        <w:rPr>
          <w:rFonts w:ascii="Times New Roman" w:hAnsi="Times New Roman"/>
          <w:sz w:val="24"/>
          <w:szCs w:val="24"/>
        </w:rPr>
        <w:t xml:space="preserve">Предназначено врачам отделений функциональной диагностики, </w:t>
      </w:r>
      <w:r w:rsidRPr="00F9163B">
        <w:rPr>
          <w:rFonts w:ascii="Times New Roman" w:hAnsi="Times New Roman"/>
          <w:b/>
          <w:sz w:val="24"/>
          <w:szCs w:val="24"/>
        </w:rPr>
        <w:t>кардиологам, врачам-терапевтам, врачам общей практики</w:t>
      </w:r>
      <w:r w:rsidRPr="00F9163B">
        <w:rPr>
          <w:rFonts w:ascii="Times New Roman" w:hAnsi="Times New Roman"/>
          <w:sz w:val="24"/>
          <w:szCs w:val="24"/>
        </w:rPr>
        <w:t xml:space="preserve">, а также студентам, </w:t>
      </w:r>
      <w:proofErr w:type="spellStart"/>
      <w:r w:rsidRPr="00F9163B">
        <w:rPr>
          <w:rFonts w:ascii="Times New Roman" w:hAnsi="Times New Roman"/>
          <w:sz w:val="24"/>
          <w:szCs w:val="24"/>
        </w:rPr>
        <w:t>субординаторам</w:t>
      </w:r>
      <w:proofErr w:type="spellEnd"/>
      <w:r w:rsidRPr="00F9163B">
        <w:rPr>
          <w:rFonts w:ascii="Times New Roman" w:hAnsi="Times New Roman"/>
          <w:sz w:val="24"/>
          <w:szCs w:val="24"/>
        </w:rPr>
        <w:t xml:space="preserve"> и ординаторам медицинских вузов.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15621</wp:posOffset>
            </wp:positionH>
            <wp:positionV relativeFrom="paragraph">
              <wp:posOffset>8001</wp:posOffset>
            </wp:positionV>
            <wp:extent cx="1443355" cy="2074037"/>
            <wp:effectExtent l="171450" t="133350" r="366395" b="307213"/>
            <wp:wrapSquare wrapText="bothSides"/>
            <wp:docPr id="7" name="Рисунок 55" descr="https://medknigaservis.ru/wp-content/uploads/2025/04/NF00304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edknigaservis.ru/wp-content/uploads/2025/04/NF00304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074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42A34">
        <w:rPr>
          <w:rFonts w:ascii="Times New Roman" w:hAnsi="Times New Roman"/>
          <w:b/>
          <w:sz w:val="24"/>
          <w:szCs w:val="24"/>
        </w:rPr>
        <w:t>Интерпретация лабораторных исследований при атеросклерозе и его осложнениях</w:t>
      </w:r>
      <w:proofErr w:type="gramStart"/>
      <w:r w:rsidRPr="00642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практическое руководство</w:t>
      </w:r>
      <w:r w:rsidRPr="00642A34">
        <w:rPr>
          <w:rFonts w:ascii="Times New Roman" w:hAnsi="Times New Roman"/>
          <w:sz w:val="24"/>
          <w:szCs w:val="24"/>
        </w:rPr>
        <w:t xml:space="preserve">/ А. П. Ройтман, Г. Г. </w:t>
      </w:r>
      <w:proofErr w:type="spellStart"/>
      <w:r w:rsidRPr="00642A34">
        <w:rPr>
          <w:rFonts w:ascii="Times New Roman" w:hAnsi="Times New Roman"/>
          <w:sz w:val="24"/>
          <w:szCs w:val="24"/>
        </w:rPr>
        <w:t>Арабидзе</w:t>
      </w:r>
      <w:proofErr w:type="spellEnd"/>
      <w:r w:rsidRPr="00642A34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642A34">
        <w:rPr>
          <w:rFonts w:ascii="Times New Roman" w:hAnsi="Times New Roman"/>
          <w:sz w:val="24"/>
          <w:szCs w:val="24"/>
        </w:rPr>
        <w:t>Либов</w:t>
      </w:r>
      <w:proofErr w:type="spellEnd"/>
      <w:r w:rsidRPr="00642A34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Pr="00642A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2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A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42A34">
        <w:rPr>
          <w:rFonts w:ascii="Times New Roman" w:hAnsi="Times New Roman"/>
          <w:sz w:val="24"/>
          <w:szCs w:val="24"/>
        </w:rPr>
        <w:t xml:space="preserve">, 2025. - 128 с. - ISBN 978-5-9704-9306-9.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642A34">
        <w:rPr>
          <w:rFonts w:ascii="Times New Roman" w:hAnsi="Times New Roman"/>
          <w:sz w:val="24"/>
          <w:szCs w:val="24"/>
        </w:rPr>
        <w:t xml:space="preserve"> : [сайт].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42A34">
        <w:rPr>
          <w:rFonts w:ascii="Times New Roman" w:hAnsi="Times New Roman"/>
          <w:sz w:val="24"/>
          <w:szCs w:val="24"/>
        </w:rPr>
        <w:t xml:space="preserve">URL: </w:t>
      </w:r>
      <w:hyperlink r:id="rId15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https://www.studentlibrary.ru/book/ISBN9785970493069.html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642A34">
        <w:rPr>
          <w:rFonts w:ascii="Times New Roman" w:hAnsi="Times New Roman"/>
          <w:sz w:val="24"/>
          <w:szCs w:val="24"/>
        </w:rPr>
        <w:t>(дата обращения: 12.05.2025).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9132F9" w:rsidRPr="00642A34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2A34">
        <w:rPr>
          <w:rFonts w:ascii="Times New Roman" w:hAnsi="Times New Roman"/>
          <w:sz w:val="24"/>
          <w:szCs w:val="24"/>
        </w:rPr>
        <w:t xml:space="preserve">Цель книги — помочь врачам интерпретировать и использовать на практике результаты лабораторных исследований при </w:t>
      </w:r>
      <w:proofErr w:type="spellStart"/>
      <w:proofErr w:type="gramStart"/>
      <w:r w:rsidRPr="00642A34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642A34">
        <w:rPr>
          <w:rFonts w:ascii="Times New Roman" w:hAnsi="Times New Roman"/>
          <w:sz w:val="24"/>
          <w:szCs w:val="24"/>
        </w:rPr>
        <w:t xml:space="preserve"> заболеваниях. Издание подготовлено в виде «карманного руководства» по атеросклерозу и его основным клиническим проявлениям. В нем </w:t>
      </w:r>
      <w:proofErr w:type="gramStart"/>
      <w:r w:rsidRPr="00642A34">
        <w:rPr>
          <w:rFonts w:ascii="Times New Roman" w:hAnsi="Times New Roman"/>
          <w:sz w:val="24"/>
          <w:szCs w:val="24"/>
        </w:rPr>
        <w:t>да</w:t>
      </w:r>
      <w:proofErr w:type="gramEnd"/>
      <w:r w:rsidRPr="00642A34">
        <w:rPr>
          <w:rFonts w:ascii="Times New Roman" w:hAnsi="Times New Roman"/>
          <w:sz w:val="24"/>
          <w:szCs w:val="24"/>
        </w:rPr>
        <w:t xml:space="preserve"> но диагностическое значение лабораторных показателей, характеризующих функциональную активность миокарда и возможные патологические процессы в коронарных и магистральных артериях при осложнениях, связанных с атеросклерозом. На клинических примерах интерпретируются результаты диагностики и лечения нозологических форм</w:t>
      </w:r>
      <w:r>
        <w:rPr>
          <w:rFonts w:ascii="Times New Roman" w:hAnsi="Times New Roman"/>
          <w:sz w:val="24"/>
          <w:szCs w:val="24"/>
        </w:rPr>
        <w:t>, обусловленных атеросклерозом.</w:t>
      </w:r>
    </w:p>
    <w:p w:rsidR="009132F9" w:rsidRPr="008B6CC1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2A34">
        <w:rPr>
          <w:rFonts w:ascii="Times New Roman" w:hAnsi="Times New Roman"/>
          <w:sz w:val="24"/>
          <w:szCs w:val="24"/>
        </w:rPr>
        <w:t xml:space="preserve">Руководство предназначено практикующим врачам-неврологам, кардиологам, терапевтам, врачам клинической лабораторной диагностики, может быть использовано в качестве </w:t>
      </w:r>
      <w:r w:rsidRPr="00642A34">
        <w:rPr>
          <w:rFonts w:ascii="Times New Roman" w:hAnsi="Times New Roman"/>
          <w:sz w:val="24"/>
          <w:szCs w:val="24"/>
        </w:rPr>
        <w:lastRenderedPageBreak/>
        <w:t>учебного пособия ординаторами, аспирантами и студентами старших курсов медицинских вузов.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2F9" w:rsidRPr="002341C9" w:rsidRDefault="009132F9" w:rsidP="009132F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-186309</wp:posOffset>
            </wp:positionH>
            <wp:positionV relativeFrom="paragraph">
              <wp:posOffset>60071</wp:posOffset>
            </wp:positionV>
            <wp:extent cx="1447165" cy="2068703"/>
            <wp:effectExtent l="171450" t="133350" r="362585" b="312547"/>
            <wp:wrapSquare wrapText="bothSides"/>
            <wp:docPr id="8" name="Рисунок 58" descr="https://medknigaservis.ru/wp-content/uploads/2025/04/NF003045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edknigaservis.ru/wp-content/uploads/2025/04/NF00304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068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D47E5">
        <w:rPr>
          <w:rFonts w:ascii="Times New Roman" w:hAnsi="Times New Roman"/>
          <w:b/>
          <w:sz w:val="24"/>
          <w:szCs w:val="24"/>
        </w:rPr>
        <w:t xml:space="preserve">Интерпретация </w:t>
      </w:r>
      <w:proofErr w:type="spellStart"/>
      <w:r w:rsidRPr="007D47E5">
        <w:rPr>
          <w:rFonts w:ascii="Times New Roman" w:hAnsi="Times New Roman"/>
          <w:b/>
          <w:sz w:val="24"/>
          <w:szCs w:val="24"/>
        </w:rPr>
        <w:t>коагулограммы</w:t>
      </w:r>
      <w:proofErr w:type="spellEnd"/>
      <w:r w:rsidRPr="007D47E5">
        <w:rPr>
          <w:rFonts w:ascii="Times New Roman" w:hAnsi="Times New Roman"/>
          <w:b/>
          <w:sz w:val="24"/>
          <w:szCs w:val="24"/>
        </w:rPr>
        <w:t xml:space="preserve"> при нарушениях свертывания крови</w:t>
      </w:r>
      <w:r w:rsidRPr="007D47E5">
        <w:rPr>
          <w:rFonts w:ascii="Times New Roman" w:hAnsi="Times New Roman"/>
          <w:sz w:val="24"/>
          <w:szCs w:val="24"/>
        </w:rPr>
        <w:t xml:space="preserve"> / Т. В. Вавилова, А. В. </w:t>
      </w:r>
      <w:proofErr w:type="spellStart"/>
      <w:r w:rsidRPr="007D47E5">
        <w:rPr>
          <w:rFonts w:ascii="Times New Roman" w:hAnsi="Times New Roman"/>
          <w:sz w:val="24"/>
          <w:szCs w:val="24"/>
        </w:rPr>
        <w:t>Варданян</w:t>
      </w:r>
      <w:proofErr w:type="spellEnd"/>
      <w:r w:rsidRPr="007D47E5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7D47E5">
        <w:rPr>
          <w:rFonts w:ascii="Times New Roman" w:hAnsi="Times New Roman"/>
          <w:sz w:val="24"/>
          <w:szCs w:val="24"/>
        </w:rPr>
        <w:t>Самойленко</w:t>
      </w:r>
      <w:proofErr w:type="spellEnd"/>
      <w:r w:rsidRPr="007D47E5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Pr="007D47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4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7E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7D47E5">
        <w:rPr>
          <w:rFonts w:ascii="Times New Roman" w:hAnsi="Times New Roman"/>
          <w:sz w:val="24"/>
          <w:szCs w:val="24"/>
        </w:rPr>
        <w:t xml:space="preserve">, 2025. - 176 с. - ISBN 978-5-9704-9297-0.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7D47E5">
        <w:rPr>
          <w:rFonts w:ascii="Times New Roman" w:hAnsi="Times New Roman"/>
          <w:sz w:val="24"/>
          <w:szCs w:val="24"/>
        </w:rPr>
        <w:t xml:space="preserve"> 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D47E5">
        <w:rPr>
          <w:rFonts w:ascii="Times New Roman" w:hAnsi="Times New Roman"/>
          <w:sz w:val="24"/>
          <w:szCs w:val="24"/>
        </w:rPr>
        <w:t xml:space="preserve">URL: </w:t>
      </w:r>
      <w:hyperlink r:id="rId17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https://www.studentlibrary.ru/book/ISBN9785970492970.html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D47E5">
        <w:rPr>
          <w:rFonts w:ascii="Times New Roman" w:hAnsi="Times New Roman"/>
          <w:sz w:val="24"/>
          <w:szCs w:val="24"/>
        </w:rPr>
        <w:t>(дата обращения: 12.05.2025). - Режим доступа: по подписке. - Текст: электронный</w:t>
      </w:r>
    </w:p>
    <w:p w:rsidR="009132F9" w:rsidRPr="007D47E5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7E5">
        <w:rPr>
          <w:rFonts w:ascii="Times New Roman" w:hAnsi="Times New Roman"/>
          <w:sz w:val="24"/>
          <w:szCs w:val="24"/>
        </w:rPr>
        <w:t xml:space="preserve">Цель руководства — помочь врачам интерпретировать и использовать на практике результаты лабораторных исследований, отражающих нарушения свертывания крови. В нем дано диагностическое значение лабораторных показателей, характеризующих функциональную активность и возможные патологические процессы </w:t>
      </w:r>
      <w:proofErr w:type="spellStart"/>
      <w:r w:rsidRPr="007D47E5">
        <w:rPr>
          <w:rFonts w:ascii="Times New Roman" w:hAnsi="Times New Roman"/>
          <w:sz w:val="24"/>
          <w:szCs w:val="24"/>
        </w:rPr>
        <w:t>тромбообразования</w:t>
      </w:r>
      <w:proofErr w:type="spellEnd"/>
      <w:r w:rsidRPr="007D47E5">
        <w:rPr>
          <w:rFonts w:ascii="Times New Roman" w:hAnsi="Times New Roman"/>
          <w:sz w:val="24"/>
          <w:szCs w:val="24"/>
        </w:rPr>
        <w:t xml:space="preserve"> и кровотечений, вероятных нарушений свертывания крови в практике терапевта, хирурга, гематолога, акушера-гинеколога, педиатра. Приведены клинические примеры интерпретации результатов диагностики и лечения нозологических форм. Руководство подготовлено для использования в пов</w:t>
      </w:r>
      <w:r>
        <w:rPr>
          <w:rFonts w:ascii="Times New Roman" w:hAnsi="Times New Roman"/>
          <w:sz w:val="24"/>
          <w:szCs w:val="24"/>
        </w:rPr>
        <w:t>седневной медицинской практике.</w:t>
      </w:r>
    </w:p>
    <w:p w:rsidR="009132F9" w:rsidRPr="007D47E5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7E5">
        <w:rPr>
          <w:rFonts w:ascii="Times New Roman" w:hAnsi="Times New Roman"/>
          <w:sz w:val="24"/>
          <w:szCs w:val="24"/>
        </w:rPr>
        <w:t xml:space="preserve">Издание предназначено практикующим врачам, врачам </w:t>
      </w:r>
      <w:r w:rsidRPr="007D47E5">
        <w:rPr>
          <w:rFonts w:ascii="Times New Roman" w:hAnsi="Times New Roman"/>
          <w:b/>
          <w:sz w:val="24"/>
          <w:szCs w:val="24"/>
        </w:rPr>
        <w:t>клинической лабораторной диагностики</w:t>
      </w:r>
      <w:r w:rsidRPr="007D47E5">
        <w:rPr>
          <w:rFonts w:ascii="Times New Roman" w:hAnsi="Times New Roman"/>
          <w:sz w:val="24"/>
          <w:szCs w:val="24"/>
        </w:rPr>
        <w:t>, а также ординаторам, аспирантам и студентам старших курсов медицинских вузов.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-101219</wp:posOffset>
            </wp:positionH>
            <wp:positionV relativeFrom="paragraph">
              <wp:posOffset>40386</wp:posOffset>
            </wp:positionV>
            <wp:extent cx="1435989" cy="2084070"/>
            <wp:effectExtent l="171450" t="133350" r="354711" b="297180"/>
            <wp:wrapSquare wrapText="bothSides"/>
            <wp:docPr id="6" name="Рисунок 31" descr="https://medknigaservis.ru/wp-content/uploads/2024/08/cover-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edknigaservis.ru/wp-content/uploads/2024/08/cover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89" cy="2084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C37B4B">
        <w:rPr>
          <w:rFonts w:ascii="Times New Roman" w:hAnsi="Times New Roman"/>
          <w:b/>
          <w:sz w:val="24"/>
          <w:szCs w:val="24"/>
        </w:rPr>
        <w:t>Пальчун</w:t>
      </w:r>
      <w:proofErr w:type="spellEnd"/>
      <w:r w:rsidRPr="00C37B4B">
        <w:rPr>
          <w:rFonts w:ascii="Times New Roman" w:hAnsi="Times New Roman"/>
          <w:b/>
          <w:sz w:val="24"/>
          <w:szCs w:val="24"/>
        </w:rPr>
        <w:t>, В. Т.</w:t>
      </w:r>
      <w:r w:rsidRPr="00C37B4B">
        <w:rPr>
          <w:rFonts w:ascii="Times New Roman" w:hAnsi="Times New Roman"/>
          <w:sz w:val="24"/>
          <w:szCs w:val="24"/>
        </w:rPr>
        <w:t xml:space="preserve"> Болезни уха, горла и носа</w:t>
      </w:r>
      <w:proofErr w:type="gramStart"/>
      <w:r w:rsidRPr="00C37B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B4B">
        <w:rPr>
          <w:rFonts w:ascii="Times New Roman" w:hAnsi="Times New Roman"/>
          <w:sz w:val="24"/>
          <w:szCs w:val="24"/>
        </w:rPr>
        <w:t xml:space="preserve"> учебник / В. Т. </w:t>
      </w:r>
      <w:proofErr w:type="spellStart"/>
      <w:r w:rsidRPr="00C37B4B">
        <w:rPr>
          <w:rFonts w:ascii="Times New Roman" w:hAnsi="Times New Roman"/>
          <w:sz w:val="24"/>
          <w:szCs w:val="24"/>
        </w:rPr>
        <w:t>Пальчун</w:t>
      </w:r>
      <w:proofErr w:type="spellEnd"/>
      <w:r w:rsidRPr="00C37B4B">
        <w:rPr>
          <w:rFonts w:ascii="Times New Roman" w:hAnsi="Times New Roman"/>
          <w:sz w:val="24"/>
          <w:szCs w:val="24"/>
        </w:rPr>
        <w:t xml:space="preserve">, А. В. Гуров. - 3-е изд., </w:t>
      </w:r>
      <w:proofErr w:type="spellStart"/>
      <w:r w:rsidRPr="00C37B4B">
        <w:rPr>
          <w:rFonts w:ascii="Times New Roman" w:hAnsi="Times New Roman"/>
          <w:sz w:val="24"/>
          <w:szCs w:val="24"/>
        </w:rPr>
        <w:t>испр</w:t>
      </w:r>
      <w:proofErr w:type="spellEnd"/>
      <w:r w:rsidRPr="00C37B4B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C37B4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37B4B">
        <w:rPr>
          <w:rFonts w:ascii="Times New Roman" w:hAnsi="Times New Roman"/>
          <w:sz w:val="24"/>
          <w:szCs w:val="24"/>
        </w:rPr>
        <w:t xml:space="preserve">, 2025. - 336 с. - ISBN 978-5-9704-8720-4.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C37B4B">
        <w:rPr>
          <w:rFonts w:ascii="Times New Roman" w:hAnsi="Times New Roman"/>
          <w:sz w:val="24"/>
          <w:szCs w:val="24"/>
        </w:rPr>
        <w:t xml:space="preserve"> 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37B4B">
        <w:rPr>
          <w:rFonts w:ascii="Times New Roman" w:hAnsi="Times New Roman"/>
          <w:sz w:val="24"/>
          <w:szCs w:val="24"/>
        </w:rPr>
        <w:t xml:space="preserve">URL: </w:t>
      </w:r>
      <w:hyperlink r:id="rId19" w:history="1">
        <w:r w:rsidRPr="009D36E7">
          <w:rPr>
            <w:rStyle w:val="a3"/>
            <w:rFonts w:ascii="Times New Roman" w:hAnsi="Times New Roman"/>
            <w:sz w:val="24"/>
            <w:szCs w:val="24"/>
          </w:rPr>
          <w:t>https://www.studentlibrary.ru/book/ISBN9785970487204.html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37B4B">
        <w:rPr>
          <w:rFonts w:ascii="Times New Roman" w:hAnsi="Times New Roman"/>
          <w:sz w:val="24"/>
          <w:szCs w:val="24"/>
        </w:rPr>
        <w:t>(дата обращения: 12.05.2025). - Режим доступа: п</w:t>
      </w:r>
      <w:r>
        <w:rPr>
          <w:rFonts w:ascii="Times New Roman" w:hAnsi="Times New Roman"/>
          <w:sz w:val="24"/>
          <w:szCs w:val="24"/>
        </w:rPr>
        <w:t xml:space="preserve">о подписке. </w:t>
      </w:r>
    </w:p>
    <w:p w:rsidR="009132F9" w:rsidRPr="00C37B4B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7B4B">
        <w:rPr>
          <w:rFonts w:ascii="Times New Roman" w:hAnsi="Times New Roman"/>
          <w:sz w:val="24"/>
          <w:szCs w:val="24"/>
        </w:rPr>
        <w:t xml:space="preserve">Третье издание учебника для медицинских училищ и колледжей по специальности «Оториноларингология» (болезни уха, горла и носа) подготовлено авторами с учетом новейших достижений в медицине, и в частности в оториноларингологии, произошедших за последние пять лет. Изменения и дополнения </w:t>
      </w:r>
      <w:proofErr w:type="gramStart"/>
      <w:r w:rsidRPr="00C37B4B">
        <w:rPr>
          <w:rFonts w:ascii="Times New Roman" w:hAnsi="Times New Roman"/>
          <w:sz w:val="24"/>
          <w:szCs w:val="24"/>
        </w:rPr>
        <w:t>касаются</w:t>
      </w:r>
      <w:proofErr w:type="gramEnd"/>
      <w:r w:rsidRPr="00C37B4B">
        <w:rPr>
          <w:rFonts w:ascii="Times New Roman" w:hAnsi="Times New Roman"/>
          <w:sz w:val="24"/>
          <w:szCs w:val="24"/>
        </w:rPr>
        <w:t xml:space="preserve"> прежде всего особенностей современных терапевтических подходов применительно к каждому заболеванию верхних дыхательных путей и уха, включая патологию слухового и вестибулярного анализаторов.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7B4B">
        <w:rPr>
          <w:rFonts w:ascii="Times New Roman" w:hAnsi="Times New Roman"/>
          <w:sz w:val="24"/>
          <w:szCs w:val="24"/>
        </w:rPr>
        <w:t xml:space="preserve">Следует отметить, что достаточно полное и современное изложение учебного материала позволяет рекомендовать это издание также в качестве информационного (справочного) пособия </w:t>
      </w:r>
      <w:r w:rsidRPr="00C37B4B">
        <w:rPr>
          <w:rFonts w:ascii="Times New Roman" w:hAnsi="Times New Roman"/>
          <w:b/>
          <w:sz w:val="24"/>
          <w:szCs w:val="24"/>
        </w:rPr>
        <w:t>для врачей общей практики</w:t>
      </w:r>
      <w:r w:rsidRPr="00C37B4B">
        <w:rPr>
          <w:rFonts w:ascii="Times New Roman" w:hAnsi="Times New Roman"/>
          <w:sz w:val="24"/>
          <w:szCs w:val="24"/>
        </w:rPr>
        <w:t>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456690" cy="2062480"/>
            <wp:effectExtent l="19050" t="19050" r="86360" b="90170"/>
            <wp:wrapSquare wrapText="bothSides"/>
            <wp:docPr id="10" name="Рисунок 10" descr="https://medknigaservis.ru/wp-content/uploads/2024/11/NF0029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knigaservis.ru/wp-content/uploads/2024/11/NF0029809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0624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86346">
        <w:rPr>
          <w:rFonts w:ascii="Times New Roman" w:hAnsi="Times New Roman"/>
          <w:b/>
          <w:sz w:val="24"/>
          <w:szCs w:val="24"/>
        </w:rPr>
        <w:t>Отосклероз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монография</w:t>
      </w:r>
      <w:r w:rsidRPr="00D86346">
        <w:rPr>
          <w:rFonts w:ascii="Times New Roman" w:hAnsi="Times New Roman"/>
          <w:sz w:val="24"/>
          <w:szCs w:val="24"/>
        </w:rPr>
        <w:t xml:space="preserve"> / А. И. Крюков, Ю. К. Янов, Е. В. </w:t>
      </w:r>
      <w:proofErr w:type="spellStart"/>
      <w:r w:rsidRPr="00D86346">
        <w:rPr>
          <w:rFonts w:ascii="Times New Roman" w:hAnsi="Times New Roman"/>
          <w:sz w:val="24"/>
          <w:szCs w:val="24"/>
        </w:rPr>
        <w:t>Гаров</w:t>
      </w:r>
      <w:proofErr w:type="spellEnd"/>
      <w:r w:rsidRPr="00D86346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Pr="00D863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34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86346">
        <w:rPr>
          <w:rFonts w:ascii="Times New Roman" w:hAnsi="Times New Roman"/>
          <w:sz w:val="24"/>
          <w:szCs w:val="24"/>
        </w:rPr>
        <w:t xml:space="preserve">, 2025. - 200 с. - ISBN 978-5-9704-8855-3, DOI: 10.33029/9704-8855-3-OTO-2025-1-200. - </w:t>
      </w:r>
      <w:r w:rsidRPr="002172FC">
        <w:rPr>
          <w:rFonts w:ascii="Times New Roman" w:hAnsi="Times New Roman"/>
          <w:sz w:val="24"/>
          <w:szCs w:val="24"/>
        </w:rPr>
        <w:t>Текст</w:t>
      </w:r>
      <w:proofErr w:type="gramStart"/>
      <w:r w:rsidRPr="00217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72F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</w:t>
      </w:r>
      <w:r w:rsidRPr="00D86346">
        <w:rPr>
          <w:rFonts w:ascii="Times New Roman" w:hAnsi="Times New Roman"/>
          <w:sz w:val="24"/>
          <w:szCs w:val="24"/>
        </w:rPr>
        <w:t xml:space="preserve"> : [сайт].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86346">
        <w:rPr>
          <w:rFonts w:ascii="Times New Roman" w:hAnsi="Times New Roman"/>
          <w:sz w:val="24"/>
          <w:szCs w:val="24"/>
        </w:rPr>
        <w:t xml:space="preserve">URL: </w:t>
      </w:r>
      <w:hyperlink r:id="rId22" w:history="1">
        <w:r w:rsidRPr="003357A1">
          <w:rPr>
            <w:rStyle w:val="a3"/>
            <w:rFonts w:ascii="Times New Roman" w:hAnsi="Times New Roman"/>
            <w:sz w:val="24"/>
            <w:szCs w:val="24"/>
          </w:rPr>
          <w:t>https://www.studentlibrary.ru/book/ISBN9785970488553.htm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86346">
        <w:rPr>
          <w:rFonts w:ascii="Times New Roman" w:hAnsi="Times New Roman"/>
          <w:sz w:val="24"/>
          <w:szCs w:val="24"/>
        </w:rPr>
        <w:t xml:space="preserve"> (дата обращения: 13.05.2025). - Режим</w:t>
      </w:r>
      <w:r>
        <w:rPr>
          <w:rFonts w:ascii="Times New Roman" w:hAnsi="Times New Roman"/>
          <w:sz w:val="24"/>
          <w:szCs w:val="24"/>
        </w:rPr>
        <w:t xml:space="preserve"> доступа: по подписке.</w:t>
      </w:r>
    </w:p>
    <w:p w:rsidR="009132F9" w:rsidRPr="00D86346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346">
        <w:rPr>
          <w:rFonts w:ascii="Times New Roman" w:hAnsi="Times New Roman"/>
          <w:sz w:val="24"/>
          <w:szCs w:val="24"/>
        </w:rPr>
        <w:t xml:space="preserve">В данном издании представлена история развития хирургического лечения тугоухости у больных отосклерозом в нашей стране, проведен анализ различных классификаций заболевания, изложен алгоритм современной его диагностики, обоснована необходимость патогенетической терапии активных форм заболевания и представлены особенности </w:t>
      </w:r>
      <w:proofErr w:type="spellStart"/>
      <w:r w:rsidRPr="00D86346">
        <w:rPr>
          <w:rFonts w:ascii="Times New Roman" w:hAnsi="Times New Roman"/>
          <w:sz w:val="24"/>
          <w:szCs w:val="24"/>
        </w:rPr>
        <w:t>стапедопластики</w:t>
      </w:r>
      <w:proofErr w:type="spellEnd"/>
      <w:r w:rsidRPr="00D86346">
        <w:rPr>
          <w:rFonts w:ascii="Times New Roman" w:hAnsi="Times New Roman"/>
          <w:sz w:val="24"/>
          <w:szCs w:val="24"/>
        </w:rPr>
        <w:t>. Монография также содержит авторские разработки по диагностике и лечению тугоухо</w:t>
      </w:r>
      <w:r>
        <w:rPr>
          <w:rFonts w:ascii="Times New Roman" w:hAnsi="Times New Roman"/>
          <w:sz w:val="24"/>
          <w:szCs w:val="24"/>
        </w:rPr>
        <w:t>сти у пациентов с отосклерозом.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346">
        <w:rPr>
          <w:rFonts w:ascii="Times New Roman" w:hAnsi="Times New Roman"/>
          <w:sz w:val="24"/>
          <w:szCs w:val="24"/>
        </w:rPr>
        <w:t xml:space="preserve">Издание предназначено </w:t>
      </w:r>
      <w:proofErr w:type="spellStart"/>
      <w:r w:rsidRPr="00D86346">
        <w:rPr>
          <w:rFonts w:ascii="Times New Roman" w:hAnsi="Times New Roman"/>
          <w:sz w:val="24"/>
          <w:szCs w:val="24"/>
        </w:rPr>
        <w:t>врачам-оториноларингологам</w:t>
      </w:r>
      <w:proofErr w:type="spellEnd"/>
      <w:r w:rsidRPr="00D863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6346">
        <w:rPr>
          <w:rFonts w:ascii="Times New Roman" w:hAnsi="Times New Roman"/>
          <w:sz w:val="24"/>
          <w:szCs w:val="24"/>
        </w:rPr>
        <w:t>сурдологам-оториноларингологам</w:t>
      </w:r>
      <w:proofErr w:type="spellEnd"/>
      <w:r w:rsidRPr="00D86346">
        <w:rPr>
          <w:rFonts w:ascii="Times New Roman" w:hAnsi="Times New Roman"/>
          <w:sz w:val="24"/>
          <w:szCs w:val="24"/>
        </w:rPr>
        <w:t>, а также ординаторам, аспирантам и студентам старших курсов медицинских вузов.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46E4">
        <w:rPr>
          <w:rFonts w:ascii="Times New Roman" w:hAnsi="Times New Roman"/>
          <w:b/>
          <w:sz w:val="24"/>
          <w:szCs w:val="24"/>
        </w:rPr>
        <w:t>Респираторная медицина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руководство : в 5 т. Т. 5. </w:t>
      </w:r>
      <w:r w:rsidRPr="008A46E4">
        <w:rPr>
          <w:rFonts w:ascii="Times New Roman" w:hAnsi="Times New Roman"/>
          <w:sz w:val="24"/>
          <w:szCs w:val="24"/>
        </w:rPr>
        <w:t xml:space="preserve">/ под ред. А. Г. </w:t>
      </w:r>
      <w:proofErr w:type="spellStart"/>
      <w:r w:rsidRPr="008A46E4">
        <w:rPr>
          <w:rFonts w:ascii="Times New Roman" w:hAnsi="Times New Roman"/>
          <w:sz w:val="24"/>
          <w:szCs w:val="24"/>
        </w:rPr>
        <w:t>Чучалина</w:t>
      </w:r>
      <w:proofErr w:type="spellEnd"/>
      <w:r w:rsidRPr="008A46E4">
        <w:rPr>
          <w:rFonts w:ascii="Times New Roman" w:hAnsi="Times New Roman"/>
          <w:sz w:val="24"/>
          <w:szCs w:val="24"/>
        </w:rPr>
        <w:t xml:space="preserve"> - Москва : </w:t>
      </w:r>
      <w:proofErr w:type="spellStart"/>
      <w:r w:rsidRPr="008A46E4">
        <w:rPr>
          <w:rFonts w:ascii="Times New Roman" w:hAnsi="Times New Roman"/>
          <w:sz w:val="24"/>
          <w:szCs w:val="24"/>
        </w:rPr>
        <w:t>ПульмоМедиа</w:t>
      </w:r>
      <w:proofErr w:type="spellEnd"/>
      <w:r w:rsidRPr="008A46E4">
        <w:rPr>
          <w:rFonts w:ascii="Times New Roman" w:hAnsi="Times New Roman"/>
          <w:sz w:val="24"/>
          <w:szCs w:val="24"/>
        </w:rPr>
        <w:t>, 2025. - ISBN 978-5-6052509-2-0. - Текст</w:t>
      </w:r>
      <w:proofErr w:type="gramStart"/>
      <w:r w:rsidRPr="008A46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46E4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A46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46E4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3357A1">
          <w:rPr>
            <w:rStyle w:val="a3"/>
            <w:rFonts w:ascii="Times New Roman" w:hAnsi="Times New Roman"/>
            <w:sz w:val="24"/>
            <w:szCs w:val="24"/>
          </w:rPr>
          <w:t>https://www.studentlibrary.ru/book/ISBN9785605250920.html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A46E4">
        <w:rPr>
          <w:rFonts w:ascii="Times New Roman" w:hAnsi="Times New Roman"/>
          <w:sz w:val="24"/>
          <w:szCs w:val="24"/>
        </w:rPr>
        <w:t>(дата обращения: 13.05.2025). - Режим доступа</w:t>
      </w:r>
      <w:proofErr w:type="gramStart"/>
      <w:r w:rsidRPr="008A46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46E4">
        <w:rPr>
          <w:rFonts w:ascii="Times New Roman" w:hAnsi="Times New Roman"/>
          <w:sz w:val="24"/>
          <w:szCs w:val="24"/>
        </w:rPr>
        <w:t xml:space="preserve"> по подписке.</w:t>
      </w:r>
    </w:p>
    <w:p w:rsidR="009132F9" w:rsidRPr="008A46E4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46E4">
        <w:rPr>
          <w:rFonts w:ascii="Times New Roman" w:hAnsi="Times New Roman"/>
          <w:sz w:val="24"/>
          <w:szCs w:val="24"/>
        </w:rPr>
        <w:t xml:space="preserve">Пятый том руководства "Респираторная медицина" посвящен актуальным вопросам современной пульмонологии - патофизиологии и лечению дыхательной недостаточности, среди которых особое место занимают обновленные разделы по респираторной поддержке и трансплантации легких. Несомненный интерес читателей вызовет раздел по </w:t>
      </w:r>
      <w:proofErr w:type="spellStart"/>
      <w:r w:rsidRPr="008A46E4">
        <w:rPr>
          <w:rFonts w:ascii="Times New Roman" w:hAnsi="Times New Roman"/>
          <w:sz w:val="24"/>
          <w:szCs w:val="24"/>
        </w:rPr>
        <w:t>бронхолегочной</w:t>
      </w:r>
      <w:proofErr w:type="spellEnd"/>
      <w:r w:rsidRPr="008A46E4">
        <w:rPr>
          <w:rFonts w:ascii="Times New Roman" w:hAnsi="Times New Roman"/>
          <w:sz w:val="24"/>
          <w:szCs w:val="24"/>
        </w:rPr>
        <w:t xml:space="preserve"> реабилитации, медико-социальная значимость которой резко возросла в период после пандемии новой </w:t>
      </w:r>
      <w:proofErr w:type="spellStart"/>
      <w:r w:rsidRPr="008A46E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8A46E4">
        <w:rPr>
          <w:rFonts w:ascii="Times New Roman" w:hAnsi="Times New Roman"/>
          <w:sz w:val="24"/>
          <w:szCs w:val="24"/>
        </w:rPr>
        <w:t xml:space="preserve"> инфекции. Впервые представлены данные о применении в лечебно-реабилитационных программах медицинских газов, а также об инновационной организационной модели данного метода лечения - респираторном салоне. Традиционно значимыми являются вопросы организации пульмонологической помощи населению, включая новейшие методы удаленного мониторинга пациентов в домашних условиях, и медицинской экспертизы при </w:t>
      </w:r>
      <w:proofErr w:type="spellStart"/>
      <w:r w:rsidRPr="008A46E4">
        <w:rPr>
          <w:rFonts w:ascii="Times New Roman" w:hAnsi="Times New Roman"/>
          <w:sz w:val="24"/>
          <w:szCs w:val="24"/>
        </w:rPr>
        <w:t>бронхолегочных</w:t>
      </w:r>
      <w:proofErr w:type="spellEnd"/>
      <w:r w:rsidRPr="008A46E4">
        <w:rPr>
          <w:rFonts w:ascii="Times New Roman" w:hAnsi="Times New Roman"/>
          <w:sz w:val="24"/>
          <w:szCs w:val="24"/>
        </w:rPr>
        <w:t xml:space="preserve"> заболеваниях, современные подходы к которым представлены в данном томе. Заключительный раздел объединяет вопросы формирования современной модели врача легочной медицины и его профессиональной самоподготовки, что имеет основополагающее значение в развитии современной пульмонологии.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46E4">
        <w:rPr>
          <w:rFonts w:ascii="Times New Roman" w:hAnsi="Times New Roman"/>
          <w:sz w:val="24"/>
          <w:szCs w:val="24"/>
        </w:rPr>
        <w:t xml:space="preserve">В настоящем издании, составленном с учетом актуальных клинических рекомендаций, рассматриваются вопросы клиники, диагностики и лечения основных заболеваний респираторной системы. </w:t>
      </w:r>
    </w:p>
    <w:p w:rsidR="009132F9" w:rsidRDefault="009132F9" w:rsidP="00913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46E4">
        <w:rPr>
          <w:rFonts w:ascii="Times New Roman" w:hAnsi="Times New Roman"/>
          <w:sz w:val="24"/>
          <w:szCs w:val="24"/>
        </w:rPr>
        <w:t xml:space="preserve">Руководство предназначено для повышения квалификации широкого круга врачей: терапевтов, пульмонологов, фтизиатров, аллергологов и иммунологов, онкологов, хирургов, </w:t>
      </w:r>
      <w:proofErr w:type="spellStart"/>
      <w:r w:rsidRPr="008A46E4">
        <w:rPr>
          <w:rFonts w:ascii="Times New Roman" w:hAnsi="Times New Roman"/>
          <w:sz w:val="24"/>
          <w:szCs w:val="24"/>
        </w:rPr>
        <w:t>оториноларингологов</w:t>
      </w:r>
      <w:proofErr w:type="spellEnd"/>
      <w:r w:rsidRPr="008A46E4">
        <w:rPr>
          <w:rFonts w:ascii="Times New Roman" w:hAnsi="Times New Roman"/>
          <w:sz w:val="24"/>
          <w:szCs w:val="24"/>
        </w:rPr>
        <w:t xml:space="preserve">, педиатров, инфекционистов, патологоанатомов и представителей смежных специальностей. Также издание адресовано студентам старших курсов медицинских вузов, ординаторам, аспирантам и может быть использовано в </w:t>
      </w:r>
      <w:r w:rsidRPr="008A46E4">
        <w:rPr>
          <w:rFonts w:ascii="Times New Roman" w:hAnsi="Times New Roman"/>
          <w:sz w:val="24"/>
          <w:szCs w:val="24"/>
        </w:rPr>
        <w:lastRenderedPageBreak/>
        <w:t>качестве учебника для подготовки к практическим занятиям и итоговой государственной аттестации.</w:t>
      </w:r>
    </w:p>
    <w:p w:rsidR="00EC6D89" w:rsidRDefault="009132F9"/>
    <w:p w:rsidR="009132F9" w:rsidRDefault="009132F9" w:rsidP="009132F9">
      <w:r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9132F9" w:rsidRDefault="009132F9"/>
    <w:sectPr w:rsidR="009132F9" w:rsidSect="005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32F9"/>
    <w:rsid w:val="005A0C6C"/>
    <w:rsid w:val="008E4F14"/>
    <w:rsid w:val="009131DD"/>
    <w:rsid w:val="009132F9"/>
    <w:rsid w:val="00AF32AF"/>
    <w:rsid w:val="00EA3959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tudentlibrary.ru/book/ISBN9785970492253.html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https://medknigaservis.ru/wp-content/uploads/2024/11/NF0029809.jpg" TargetMode="External"/><Relationship Id="rId7" Type="http://schemas.openxmlformats.org/officeDocument/2006/relationships/hyperlink" Target="https://www.studentlibrary.ru/book/ISBN9785970485804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studentlibrary.ru/book/ISBN9785970492970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studentlibrary.ru/book/ISBN9785970489734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udentlibrary.ru/book/ISBN9785970490488.html" TargetMode="External"/><Relationship Id="rId15" Type="http://schemas.openxmlformats.org/officeDocument/2006/relationships/hyperlink" Target="https://www.studentlibrary.ru/book/ISBN9785970493069.html" TargetMode="External"/><Relationship Id="rId23" Type="http://schemas.openxmlformats.org/officeDocument/2006/relationships/hyperlink" Target="https://www.studentlibrary.ru/book/ISBN9785605250920.html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studentlibrary.ru/book/ISBN9785970487204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tudentlibrary.ru/book/ISBN9785970484197.html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studentlibrary.ru/book/ISBN978597048855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2025-05-13T13:32:00Z</dcterms:created>
  <dcterms:modified xsi:type="dcterms:W3CDTF">2025-05-13T13:38:00Z</dcterms:modified>
</cp:coreProperties>
</file>